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96A" w:rsidRPr="007728E8" w:rsidRDefault="00B2296A" w:rsidP="00B229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 </w:t>
      </w:r>
      <w:r w:rsidRPr="000D04AD">
        <w:rPr>
          <w:b/>
          <w:noProof/>
          <w:sz w:val="24"/>
        </w:rPr>
        <w:t>WG2</w:t>
      </w:r>
      <w:r w:rsidR="0037519C">
        <w:rPr>
          <w:b/>
          <w:noProof/>
          <w:sz w:val="24"/>
        </w:rPr>
        <w:t>#10</w:t>
      </w:r>
      <w:r w:rsidR="00246BCC">
        <w:rPr>
          <w:b/>
          <w:noProof/>
          <w:sz w:val="24"/>
        </w:rPr>
        <w:t>6</w:t>
      </w:r>
      <w:r w:rsidRPr="000D04A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</w:t>
      </w:r>
      <w:r>
        <w:rPr>
          <w:b/>
          <w:i/>
          <w:noProof/>
          <w:sz w:val="28"/>
        </w:rPr>
        <w:tab/>
      </w:r>
      <w:r w:rsidRPr="00DB0780">
        <w:rPr>
          <w:b/>
          <w:i/>
          <w:noProof/>
          <w:sz w:val="28"/>
        </w:rPr>
        <w:t xml:space="preserve">Tdoc </w:t>
      </w:r>
      <w:commentRangeStart w:id="0"/>
      <w:r w:rsidRPr="00DB0780">
        <w:rPr>
          <w:noProof/>
        </w:rPr>
        <w:sym w:font="Wingdings" w:char="F07A"/>
      </w:r>
      <w:commentRangeEnd w:id="0"/>
      <w:r w:rsidRPr="00DB0780">
        <w:rPr>
          <w:rStyle w:val="CommentReference"/>
          <w:rFonts w:ascii="Times New Roman" w:hAnsi="Times New Roman"/>
          <w:noProof/>
          <w:vanish/>
          <w:sz w:val="2"/>
        </w:rPr>
        <w:commentReference w:id="0"/>
      </w:r>
      <w:r w:rsidRPr="00A51CAC">
        <w:rPr>
          <w:b/>
          <w:i/>
          <w:noProof/>
          <w:sz w:val="28"/>
        </w:rPr>
        <w:t>R2-</w:t>
      </w:r>
      <w:r>
        <w:rPr>
          <w:b/>
          <w:i/>
          <w:noProof/>
          <w:sz w:val="28"/>
        </w:rPr>
        <w:t>1</w:t>
      </w:r>
      <w:r w:rsidR="0037519C">
        <w:rPr>
          <w:b/>
          <w:i/>
          <w:noProof/>
          <w:sz w:val="28"/>
        </w:rPr>
        <w:t>9</w:t>
      </w:r>
      <w:r w:rsidR="00137A8C">
        <w:rPr>
          <w:b/>
          <w:i/>
          <w:noProof/>
          <w:sz w:val="28"/>
        </w:rPr>
        <w:t>0</w:t>
      </w:r>
      <w:r w:rsidR="00BD41A6" w:rsidRPr="00BD41A6">
        <w:rPr>
          <w:b/>
          <w:i/>
          <w:noProof/>
          <w:sz w:val="28"/>
        </w:rPr>
        <w:t>6767</w:t>
      </w:r>
    </w:p>
    <w:p w:rsidR="00B2296A" w:rsidRDefault="00A06E08" w:rsidP="00B2296A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Reno</w:t>
      </w:r>
      <w:r w:rsidR="00D019E0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US</w:t>
      </w:r>
      <w:r w:rsidR="00D019E0">
        <w:rPr>
          <w:b/>
          <w:bCs/>
          <w:sz w:val="24"/>
        </w:rPr>
        <w:t xml:space="preserve">, </w:t>
      </w:r>
      <w:r>
        <w:rPr>
          <w:b/>
          <w:bCs/>
          <w:sz w:val="24"/>
        </w:rPr>
        <w:t xml:space="preserve">13 – 17 May </w:t>
      </w:r>
      <w:r w:rsidR="00B2296A">
        <w:rPr>
          <w:b/>
          <w:sz w:val="24"/>
          <w:szCs w:val="24"/>
        </w:rPr>
        <w:t>201</w:t>
      </w:r>
      <w:r w:rsidR="0037519C">
        <w:rPr>
          <w:b/>
          <w:sz w:val="24"/>
          <w:szCs w:val="24"/>
        </w:rPr>
        <w:t>9</w:t>
      </w:r>
    </w:p>
    <w:p w:rsidR="00B2296A" w:rsidRPr="009A6513" w:rsidRDefault="00B2296A" w:rsidP="00B2296A">
      <w:pPr>
        <w:pStyle w:val="CRCoverPage"/>
        <w:rPr>
          <w:b/>
          <w:noProof/>
          <w:sz w:val="24"/>
        </w:rPr>
      </w:pPr>
      <w:r w:rsidRPr="009A6513">
        <w:rPr>
          <w:b/>
          <w:noProof/>
          <w:sz w:val="24"/>
        </w:rPr>
        <w:t>Agenda Item:</w:t>
      </w:r>
      <w:r w:rsidRPr="009A6513">
        <w:rPr>
          <w:b/>
          <w:noProof/>
          <w:sz w:val="24"/>
        </w:rPr>
        <w:tab/>
      </w:r>
      <w:r w:rsidRPr="009A6513">
        <w:rPr>
          <w:b/>
          <w:noProof/>
          <w:sz w:val="24"/>
        </w:rPr>
        <w:tab/>
      </w:r>
      <w:r w:rsidR="00BD41A6" w:rsidRPr="00BD41A6">
        <w:rPr>
          <w:b/>
          <w:noProof/>
          <w:sz w:val="24"/>
        </w:rPr>
        <w:t>10.4.1.3.1</w:t>
      </w:r>
    </w:p>
    <w:p w:rsidR="00B2296A" w:rsidRPr="009A6513" w:rsidRDefault="00B2296A" w:rsidP="00B2296A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  <w:t>Samsung</w:t>
      </w:r>
    </w:p>
    <w:p w:rsidR="00B2296A" w:rsidRPr="00C93A3C" w:rsidRDefault="00B2296A" w:rsidP="00B2296A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r w:rsidR="00246BCC">
        <w:rPr>
          <w:b/>
          <w:noProof/>
          <w:sz w:val="24"/>
        </w:rPr>
        <w:t xml:space="preserve">Release of </w:t>
      </w:r>
      <w:r w:rsidR="004C35EB">
        <w:rPr>
          <w:b/>
          <w:noProof/>
          <w:sz w:val="24"/>
        </w:rPr>
        <w:t xml:space="preserve">dedicated </w:t>
      </w:r>
      <w:r w:rsidR="00246BCC">
        <w:rPr>
          <w:b/>
          <w:noProof/>
          <w:sz w:val="24"/>
        </w:rPr>
        <w:t>UL configuration</w:t>
      </w:r>
      <w:r w:rsidR="004C35EB">
        <w:rPr>
          <w:b/>
          <w:noProof/>
          <w:sz w:val="24"/>
        </w:rPr>
        <w:t xml:space="preserve"> within cell</w:t>
      </w:r>
    </w:p>
    <w:p w:rsidR="00B2296A" w:rsidRPr="00E15E7F" w:rsidRDefault="00B2296A" w:rsidP="00B2296A">
      <w:pPr>
        <w:pStyle w:val="CRCoverPage"/>
        <w:rPr>
          <w:b/>
          <w:noProof/>
          <w:sz w:val="24"/>
        </w:rPr>
      </w:pPr>
      <w:r w:rsidRPr="002C6D48">
        <w:rPr>
          <w:b/>
          <w:noProof/>
          <w:sz w:val="24"/>
        </w:rPr>
        <w:t>Document for:</w:t>
      </w:r>
      <w:r w:rsidRPr="002C6D48">
        <w:rPr>
          <w:b/>
          <w:noProof/>
          <w:sz w:val="24"/>
        </w:rPr>
        <w:tab/>
      </w:r>
      <w:r w:rsidRPr="002C6D48">
        <w:rPr>
          <w:b/>
          <w:noProof/>
          <w:sz w:val="24"/>
        </w:rPr>
        <w:tab/>
      </w:r>
      <w:r>
        <w:rPr>
          <w:b/>
          <w:noProof/>
          <w:sz w:val="24"/>
        </w:rPr>
        <w:t>Discussion and decision</w:t>
      </w:r>
    </w:p>
    <w:p w:rsidR="00B2296A" w:rsidRPr="009D35B3" w:rsidRDefault="00B2296A" w:rsidP="00B2296A">
      <w:pPr>
        <w:pStyle w:val="Heading1"/>
        <w:rPr>
          <w:lang w:val="en-US" w:eastAsia="ko-KR"/>
        </w:rPr>
      </w:pPr>
      <w:r w:rsidRPr="009D35B3">
        <w:rPr>
          <w:lang w:val="en-US" w:eastAsia="ko-KR"/>
        </w:rPr>
        <w:t>Introduction</w:t>
      </w:r>
    </w:p>
    <w:p w:rsidR="00246BCC" w:rsidRDefault="009D7472" w:rsidP="009D7472">
      <w:pPr>
        <w:rPr>
          <w:rFonts w:ascii="Arial" w:hAnsi="Arial" w:cs="Arial"/>
          <w:sz w:val="20"/>
          <w:szCs w:val="20"/>
        </w:rPr>
      </w:pPr>
      <w:r w:rsidRPr="007B02C5">
        <w:rPr>
          <w:rFonts w:ascii="Arial" w:hAnsi="Arial" w:cs="Arial"/>
          <w:sz w:val="20"/>
          <w:szCs w:val="20"/>
        </w:rPr>
        <w:t xml:space="preserve">This contribution </w:t>
      </w:r>
      <w:r w:rsidR="00246BCC">
        <w:rPr>
          <w:rFonts w:ascii="Arial" w:hAnsi="Arial" w:cs="Arial"/>
          <w:sz w:val="20"/>
          <w:szCs w:val="20"/>
        </w:rPr>
        <w:t xml:space="preserve">revisits the </w:t>
      </w:r>
      <w:r w:rsidR="0037519C" w:rsidRPr="007B02C5">
        <w:rPr>
          <w:rFonts w:ascii="Arial" w:hAnsi="Arial" w:cs="Arial"/>
          <w:sz w:val="20"/>
          <w:szCs w:val="20"/>
        </w:rPr>
        <w:t>discuss</w:t>
      </w:r>
      <w:r w:rsidR="00246BCC">
        <w:rPr>
          <w:rFonts w:ascii="Arial" w:hAnsi="Arial" w:cs="Arial"/>
          <w:sz w:val="20"/>
          <w:szCs w:val="20"/>
        </w:rPr>
        <w:t xml:space="preserve">ion from last meeting about release of </w:t>
      </w:r>
      <w:r w:rsidR="00246BCC" w:rsidRPr="00246BCC">
        <w:rPr>
          <w:rFonts w:ascii="Arial" w:hAnsi="Arial" w:cs="Arial"/>
          <w:sz w:val="20"/>
          <w:szCs w:val="20"/>
        </w:rPr>
        <w:t>UL configuration</w:t>
      </w:r>
      <w:r w:rsidR="004C35EB">
        <w:rPr>
          <w:rFonts w:ascii="Arial" w:hAnsi="Arial" w:cs="Arial"/>
          <w:sz w:val="20"/>
          <w:szCs w:val="20"/>
        </w:rPr>
        <w:t xml:space="preserve"> when a UE moves within a cell</w:t>
      </w:r>
      <w:r w:rsidR="00246BCC">
        <w:rPr>
          <w:rFonts w:ascii="Arial" w:hAnsi="Arial" w:cs="Arial"/>
          <w:sz w:val="20"/>
          <w:szCs w:val="20"/>
        </w:rPr>
        <w:t xml:space="preserve">. We list a number of options for handling release of the UL configuration, request RAN2 to confirm </w:t>
      </w:r>
      <w:r w:rsidR="004C35EB">
        <w:rPr>
          <w:rFonts w:ascii="Arial" w:hAnsi="Arial" w:cs="Arial"/>
          <w:sz w:val="20"/>
          <w:szCs w:val="20"/>
        </w:rPr>
        <w:t>which</w:t>
      </w:r>
      <w:r w:rsidR="00246BCC">
        <w:rPr>
          <w:rFonts w:ascii="Arial" w:hAnsi="Arial" w:cs="Arial"/>
          <w:sz w:val="20"/>
          <w:szCs w:val="20"/>
        </w:rPr>
        <w:t xml:space="preserve"> option</w:t>
      </w:r>
      <w:r w:rsidR="004C35EB">
        <w:rPr>
          <w:rFonts w:ascii="Arial" w:hAnsi="Arial" w:cs="Arial"/>
          <w:sz w:val="20"/>
          <w:szCs w:val="20"/>
        </w:rPr>
        <w:t>s</w:t>
      </w:r>
      <w:r w:rsidR="00246BCC">
        <w:rPr>
          <w:rFonts w:ascii="Arial" w:hAnsi="Arial" w:cs="Arial"/>
          <w:sz w:val="20"/>
          <w:szCs w:val="20"/>
        </w:rPr>
        <w:t xml:space="preserve"> </w:t>
      </w:r>
      <w:r w:rsidR="004C35EB">
        <w:rPr>
          <w:rFonts w:ascii="Arial" w:hAnsi="Arial" w:cs="Arial"/>
          <w:sz w:val="20"/>
          <w:szCs w:val="20"/>
        </w:rPr>
        <w:t xml:space="preserve">are supported with current standards </w:t>
      </w:r>
      <w:r w:rsidR="00246BCC">
        <w:rPr>
          <w:rFonts w:ascii="Arial" w:hAnsi="Arial" w:cs="Arial"/>
          <w:sz w:val="20"/>
          <w:szCs w:val="20"/>
        </w:rPr>
        <w:t>and</w:t>
      </w:r>
      <w:r w:rsidR="004C35EB">
        <w:rPr>
          <w:rFonts w:ascii="Arial" w:hAnsi="Arial" w:cs="Arial"/>
          <w:sz w:val="20"/>
          <w:szCs w:val="20"/>
        </w:rPr>
        <w:t>,</w:t>
      </w:r>
      <w:r w:rsidR="00246BCC">
        <w:rPr>
          <w:rFonts w:ascii="Arial" w:hAnsi="Arial" w:cs="Arial"/>
          <w:sz w:val="20"/>
          <w:szCs w:val="20"/>
        </w:rPr>
        <w:t xml:space="preserve"> </w:t>
      </w:r>
      <w:r w:rsidR="004C35EB">
        <w:rPr>
          <w:rFonts w:ascii="Arial" w:hAnsi="Arial" w:cs="Arial"/>
          <w:sz w:val="20"/>
          <w:szCs w:val="20"/>
        </w:rPr>
        <w:t>depending on the outcome</w:t>
      </w:r>
      <w:r w:rsidR="00246BCC">
        <w:rPr>
          <w:rFonts w:ascii="Arial" w:hAnsi="Arial" w:cs="Arial"/>
          <w:sz w:val="20"/>
          <w:szCs w:val="20"/>
        </w:rPr>
        <w:t xml:space="preserve">, to </w:t>
      </w:r>
      <w:r w:rsidR="004C35EB">
        <w:rPr>
          <w:rFonts w:ascii="Arial" w:hAnsi="Arial" w:cs="Arial"/>
          <w:sz w:val="20"/>
          <w:szCs w:val="20"/>
        </w:rPr>
        <w:t>reconfirm</w:t>
      </w:r>
      <w:r w:rsidR="00246BCC">
        <w:rPr>
          <w:rFonts w:ascii="Arial" w:hAnsi="Arial" w:cs="Arial"/>
          <w:sz w:val="20"/>
          <w:szCs w:val="20"/>
        </w:rPr>
        <w:t xml:space="preserve"> that no standards changes are required.</w:t>
      </w:r>
    </w:p>
    <w:p w:rsidR="006E1DEC" w:rsidRDefault="006E1DEC" w:rsidP="006E1DEC">
      <w:pPr>
        <w:pStyle w:val="Heading1"/>
        <w:rPr>
          <w:lang w:eastAsia="ko-KR"/>
        </w:rPr>
      </w:pPr>
      <w:r>
        <w:rPr>
          <w:lang w:eastAsia="ko-KR"/>
        </w:rPr>
        <w:t>Discussion</w:t>
      </w:r>
    </w:p>
    <w:p w:rsidR="009C4C3A" w:rsidRPr="00DD2B42" w:rsidRDefault="00246BCC" w:rsidP="00F557DE">
      <w:pPr>
        <w:pStyle w:val="Heading2"/>
        <w:rPr>
          <w:lang w:eastAsia="ko-KR"/>
        </w:rPr>
      </w:pPr>
      <w:r>
        <w:rPr>
          <w:lang w:eastAsia="ko-KR"/>
        </w:rPr>
        <w:t>Discussion@RAN2#105bis</w:t>
      </w:r>
    </w:p>
    <w:p w:rsidR="00246BCC" w:rsidRDefault="00246BCC" w:rsidP="00A06E08">
      <w:pPr>
        <w:spacing w:after="120"/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/>
          <w:sz w:val="20"/>
          <w:szCs w:val="20"/>
          <w:lang w:eastAsia="ko-KR"/>
        </w:rPr>
        <w:t xml:space="preserve">Last meeting RAN2 discussed </w:t>
      </w:r>
      <w:r>
        <w:rPr>
          <w:rFonts w:ascii="Arial" w:hAnsi="Arial" w:cs="Arial"/>
          <w:sz w:val="20"/>
          <w:szCs w:val="20"/>
        </w:rPr>
        <w:t xml:space="preserve">release of the </w:t>
      </w:r>
      <w:r w:rsidRPr="00246BCC">
        <w:rPr>
          <w:rFonts w:ascii="Arial" w:hAnsi="Arial" w:cs="Arial"/>
          <w:sz w:val="20"/>
          <w:szCs w:val="20"/>
        </w:rPr>
        <w:t xml:space="preserve">UL </w:t>
      </w:r>
      <w:r w:rsidRPr="00246BCC">
        <w:rPr>
          <w:rFonts w:ascii="Arial" w:hAnsi="Arial" w:cs="Arial"/>
          <w:sz w:val="20"/>
          <w:szCs w:val="20"/>
          <w:lang w:eastAsia="ko-KR"/>
        </w:rPr>
        <w:t xml:space="preserve">configuration </w:t>
      </w:r>
      <w:r>
        <w:rPr>
          <w:rFonts w:ascii="Arial" w:hAnsi="Arial" w:cs="Arial"/>
          <w:sz w:val="20"/>
          <w:szCs w:val="20"/>
          <w:lang w:eastAsia="ko-KR"/>
        </w:rPr>
        <w:t>for one particular UE while concerned cell broadcasts concerned configuration (and may be configured for other UEs), see below.</w:t>
      </w:r>
    </w:p>
    <w:p w:rsidR="00246BCC" w:rsidRPr="00246BCC" w:rsidRDefault="00246BCC" w:rsidP="00246BCC">
      <w:pPr>
        <w:spacing w:before="60"/>
        <w:ind w:left="1259" w:hanging="1259"/>
        <w:rPr>
          <w:rFonts w:ascii="Arial" w:eastAsia="MS Mincho" w:hAnsi="Arial" w:cs="Times New Roman"/>
          <w:noProof/>
          <w:sz w:val="20"/>
          <w:szCs w:val="24"/>
          <w:lang w:val="en-GB" w:eastAsia="en-GB"/>
        </w:rPr>
      </w:pPr>
      <w:r w:rsidRPr="004C35EB">
        <w:rPr>
          <w:rFonts w:ascii="Arial" w:hAnsi="Arial" w:cs="Arial"/>
          <w:sz w:val="20"/>
          <w:szCs w:val="20"/>
          <w:lang w:eastAsia="ko-KR"/>
        </w:rPr>
        <w:t>R2-1905192</w:t>
      </w:r>
      <w:r w:rsidRPr="00246BCC">
        <w:rPr>
          <w:rFonts w:ascii="Arial" w:eastAsia="MS Mincho" w:hAnsi="Arial" w:cs="Times New Roman"/>
          <w:noProof/>
          <w:sz w:val="20"/>
          <w:szCs w:val="24"/>
          <w:lang w:val="en-GB" w:eastAsia="en-GB"/>
        </w:rPr>
        <w:tab/>
        <w:t>Support of releasing UL configuration</w:t>
      </w:r>
      <w:r w:rsidRPr="00246BCC">
        <w:rPr>
          <w:rFonts w:ascii="Arial" w:eastAsia="MS Mincho" w:hAnsi="Arial" w:cs="Times New Roman"/>
          <w:noProof/>
          <w:sz w:val="20"/>
          <w:szCs w:val="24"/>
          <w:lang w:val="en-GB" w:eastAsia="en-GB"/>
        </w:rPr>
        <w:tab/>
        <w:t>Huawei, HiSilicon</w:t>
      </w:r>
      <w:r w:rsidRPr="00246BCC">
        <w:rPr>
          <w:rFonts w:ascii="Arial" w:eastAsia="MS Mincho" w:hAnsi="Arial" w:cs="Times New Roman"/>
          <w:noProof/>
          <w:sz w:val="20"/>
          <w:szCs w:val="24"/>
          <w:lang w:val="en-GB" w:eastAsia="en-GB"/>
        </w:rPr>
        <w:tab/>
        <w:t>draftCR</w:t>
      </w:r>
      <w:r w:rsidRPr="00246BCC">
        <w:rPr>
          <w:rFonts w:ascii="Arial" w:eastAsia="MS Mincho" w:hAnsi="Arial" w:cs="Times New Roman"/>
          <w:noProof/>
          <w:sz w:val="20"/>
          <w:szCs w:val="24"/>
          <w:lang w:val="en-GB" w:eastAsia="en-GB"/>
        </w:rPr>
        <w:tab/>
        <w:t>Rel-15</w:t>
      </w:r>
      <w:r w:rsidRPr="00246BCC">
        <w:rPr>
          <w:rFonts w:ascii="Arial" w:eastAsia="MS Mincho" w:hAnsi="Arial" w:cs="Times New Roman"/>
          <w:noProof/>
          <w:sz w:val="20"/>
          <w:szCs w:val="24"/>
          <w:lang w:val="en-GB" w:eastAsia="en-GB"/>
        </w:rPr>
        <w:tab/>
        <w:t>38.331</w:t>
      </w:r>
      <w:r w:rsidRPr="00246BCC">
        <w:rPr>
          <w:rFonts w:ascii="Arial" w:eastAsia="MS Mincho" w:hAnsi="Arial" w:cs="Times New Roman"/>
          <w:noProof/>
          <w:sz w:val="20"/>
          <w:szCs w:val="24"/>
          <w:lang w:val="en-GB" w:eastAsia="en-GB"/>
        </w:rPr>
        <w:tab/>
        <w:t>15.5.0</w:t>
      </w:r>
      <w:r w:rsidRPr="00246BCC">
        <w:rPr>
          <w:rFonts w:ascii="Arial" w:eastAsia="MS Mincho" w:hAnsi="Arial" w:cs="Times New Roman"/>
          <w:noProof/>
          <w:sz w:val="20"/>
          <w:szCs w:val="24"/>
          <w:lang w:val="en-GB" w:eastAsia="en-GB"/>
        </w:rPr>
        <w:tab/>
        <w:t>F</w:t>
      </w:r>
      <w:r w:rsidRPr="00246BCC">
        <w:rPr>
          <w:rFonts w:ascii="Arial" w:eastAsia="MS Mincho" w:hAnsi="Arial" w:cs="Times New Roman"/>
          <w:noProof/>
          <w:sz w:val="20"/>
          <w:szCs w:val="24"/>
          <w:lang w:val="en-GB" w:eastAsia="en-GB"/>
        </w:rPr>
        <w:tab/>
        <w:t>NR_newRAT-Core</w:t>
      </w:r>
      <w:r w:rsidRPr="00246BCC">
        <w:rPr>
          <w:rFonts w:ascii="Arial" w:eastAsia="MS Mincho" w:hAnsi="Arial" w:cs="Times New Roman"/>
          <w:noProof/>
          <w:sz w:val="20"/>
          <w:szCs w:val="24"/>
          <w:lang w:val="en-GB" w:eastAsia="en-GB"/>
        </w:rPr>
        <w:tab/>
        <w:t>Late</w:t>
      </w:r>
    </w:p>
    <w:p w:rsidR="00246BCC" w:rsidRPr="00246BCC" w:rsidRDefault="00246BCC" w:rsidP="00246BCC">
      <w:pPr>
        <w:tabs>
          <w:tab w:val="left" w:pos="1622"/>
        </w:tabs>
        <w:ind w:left="1622" w:hanging="363"/>
        <w:rPr>
          <w:rFonts w:ascii="Arial" w:eastAsia="MS Mincho" w:hAnsi="Arial" w:cs="Times New Roman"/>
          <w:sz w:val="20"/>
          <w:szCs w:val="24"/>
          <w:lang w:val="en-GB" w:eastAsia="en-GB"/>
        </w:rPr>
      </w:pPr>
      <w:r w:rsidRPr="00246BCC">
        <w:rPr>
          <w:rFonts w:ascii="Arial" w:eastAsia="MS Mincho" w:hAnsi="Arial" w:cs="Times New Roman"/>
          <w:sz w:val="20"/>
          <w:szCs w:val="24"/>
          <w:lang w:val="en-GB" w:eastAsia="en-GB"/>
        </w:rPr>
        <w:t>-</w:t>
      </w:r>
      <w:r w:rsidRPr="00246BCC">
        <w:rPr>
          <w:rFonts w:ascii="Arial" w:eastAsia="MS Mincho" w:hAnsi="Arial" w:cs="Times New Roman"/>
          <w:sz w:val="20"/>
          <w:szCs w:val="24"/>
          <w:lang w:val="en-GB" w:eastAsia="en-GB"/>
        </w:rPr>
        <w:tab/>
        <w:t>Nokia wonder if anything is broken. It can be resolved today by intra-cell handover.</w:t>
      </w:r>
    </w:p>
    <w:p w:rsidR="00246BCC" w:rsidRPr="00246BCC" w:rsidRDefault="00246BCC" w:rsidP="00246BCC">
      <w:pPr>
        <w:tabs>
          <w:tab w:val="left" w:pos="1622"/>
        </w:tabs>
        <w:ind w:left="1622" w:hanging="363"/>
        <w:rPr>
          <w:rFonts w:ascii="Arial" w:eastAsia="MS Mincho" w:hAnsi="Arial" w:cs="Times New Roman"/>
          <w:sz w:val="20"/>
          <w:szCs w:val="24"/>
          <w:lang w:val="en-GB" w:eastAsia="en-GB"/>
        </w:rPr>
      </w:pPr>
      <w:r w:rsidRPr="00246BCC">
        <w:rPr>
          <w:rFonts w:ascii="Arial" w:eastAsia="MS Mincho" w:hAnsi="Arial" w:cs="Times New Roman"/>
          <w:sz w:val="20"/>
          <w:szCs w:val="24"/>
          <w:lang w:val="en-GB" w:eastAsia="en-GB"/>
        </w:rPr>
        <w:t>-</w:t>
      </w:r>
      <w:r w:rsidRPr="00246BCC">
        <w:rPr>
          <w:rFonts w:ascii="Arial" w:eastAsia="MS Mincho" w:hAnsi="Arial" w:cs="Times New Roman"/>
          <w:sz w:val="20"/>
          <w:szCs w:val="24"/>
          <w:lang w:val="en-GB" w:eastAsia="en-GB"/>
        </w:rPr>
        <w:tab/>
        <w:t xml:space="preserve">Huawei think this is not related to handover, we have already clarified that SUL can be released at HO. Intra-cell handover cannot be used as </w:t>
      </w:r>
      <w:proofErr w:type="spellStart"/>
      <w:r w:rsidRPr="00246BCC">
        <w:rPr>
          <w:rFonts w:ascii="Arial" w:eastAsia="MS Mincho" w:hAnsi="Arial" w:cs="Times New Roman"/>
          <w:sz w:val="20"/>
          <w:szCs w:val="24"/>
          <w:lang w:val="en-GB" w:eastAsia="en-GB"/>
        </w:rPr>
        <w:t>reconfig</w:t>
      </w:r>
      <w:proofErr w:type="spellEnd"/>
      <w:r w:rsidRPr="00246BCC">
        <w:rPr>
          <w:rFonts w:ascii="Arial" w:eastAsia="MS Mincho" w:hAnsi="Arial" w:cs="Times New Roman"/>
          <w:sz w:val="20"/>
          <w:szCs w:val="24"/>
          <w:lang w:val="en-GB" w:eastAsia="en-GB"/>
        </w:rPr>
        <w:t xml:space="preserve"> with sync as in </w:t>
      </w:r>
      <w:proofErr w:type="spellStart"/>
      <w:r w:rsidRPr="00246BCC">
        <w:rPr>
          <w:rFonts w:ascii="Arial" w:eastAsia="MS Mincho" w:hAnsi="Arial" w:cs="Times New Roman"/>
          <w:sz w:val="20"/>
          <w:szCs w:val="24"/>
          <w:lang w:val="en-GB" w:eastAsia="en-GB"/>
        </w:rPr>
        <w:t>servingCellConfig</w:t>
      </w:r>
      <w:proofErr w:type="spellEnd"/>
      <w:r w:rsidRPr="00246BCC">
        <w:rPr>
          <w:rFonts w:ascii="Arial" w:eastAsia="MS Mincho" w:hAnsi="Arial" w:cs="Times New Roman"/>
          <w:sz w:val="20"/>
          <w:szCs w:val="24"/>
          <w:lang w:val="en-GB" w:eastAsia="en-GB"/>
        </w:rPr>
        <w:t xml:space="preserve"> dedicated it is not possible to remove the SUL structure for a specific UE.</w:t>
      </w:r>
    </w:p>
    <w:p w:rsidR="00246BCC" w:rsidRPr="00246BCC" w:rsidRDefault="00246BCC" w:rsidP="00246BCC">
      <w:pPr>
        <w:tabs>
          <w:tab w:val="left" w:pos="1622"/>
        </w:tabs>
        <w:ind w:left="1622" w:hanging="363"/>
        <w:rPr>
          <w:rFonts w:ascii="Arial" w:eastAsia="MS Mincho" w:hAnsi="Arial" w:cs="Times New Roman"/>
          <w:sz w:val="20"/>
          <w:szCs w:val="24"/>
          <w:lang w:val="en-GB" w:eastAsia="en-GB"/>
        </w:rPr>
      </w:pPr>
      <w:r w:rsidRPr="00246BCC">
        <w:rPr>
          <w:rFonts w:ascii="Arial" w:eastAsia="MS Mincho" w:hAnsi="Arial" w:cs="Times New Roman"/>
          <w:sz w:val="20"/>
          <w:szCs w:val="24"/>
          <w:lang w:val="en-GB" w:eastAsia="en-GB"/>
        </w:rPr>
        <w:t>-</w:t>
      </w:r>
      <w:r w:rsidRPr="00246BCC">
        <w:rPr>
          <w:rFonts w:ascii="Arial" w:eastAsia="MS Mincho" w:hAnsi="Arial" w:cs="Times New Roman"/>
          <w:sz w:val="20"/>
          <w:szCs w:val="24"/>
          <w:lang w:val="en-GB" w:eastAsia="en-GB"/>
        </w:rPr>
        <w:tab/>
        <w:t xml:space="preserve">ZTE </w:t>
      </w:r>
      <w:proofErr w:type="gramStart"/>
      <w:r w:rsidRPr="00246BCC">
        <w:rPr>
          <w:rFonts w:ascii="Arial" w:eastAsia="MS Mincho" w:hAnsi="Arial" w:cs="Times New Roman"/>
          <w:sz w:val="20"/>
          <w:szCs w:val="24"/>
          <w:lang w:val="en-GB" w:eastAsia="en-GB"/>
        </w:rPr>
        <w:t>think</w:t>
      </w:r>
      <w:proofErr w:type="gramEnd"/>
      <w:r w:rsidRPr="00246BCC">
        <w:rPr>
          <w:rFonts w:ascii="Arial" w:eastAsia="MS Mincho" w:hAnsi="Arial" w:cs="Times New Roman"/>
          <w:sz w:val="20"/>
          <w:szCs w:val="24"/>
          <w:lang w:val="en-GB" w:eastAsia="en-GB"/>
        </w:rPr>
        <w:t xml:space="preserve"> that if intra-cell HO is used then SIB1 would have to be updated as well. </w:t>
      </w:r>
    </w:p>
    <w:p w:rsidR="00246BCC" w:rsidRPr="00246BCC" w:rsidRDefault="00246BCC" w:rsidP="00246BCC">
      <w:pPr>
        <w:tabs>
          <w:tab w:val="left" w:pos="1622"/>
        </w:tabs>
        <w:ind w:left="1622" w:hanging="363"/>
        <w:rPr>
          <w:rFonts w:ascii="Arial" w:eastAsia="MS Mincho" w:hAnsi="Arial" w:cs="Times New Roman"/>
          <w:sz w:val="20"/>
          <w:szCs w:val="24"/>
          <w:lang w:val="en-GB" w:eastAsia="en-GB"/>
        </w:rPr>
      </w:pPr>
      <w:r w:rsidRPr="00246BCC">
        <w:rPr>
          <w:rFonts w:ascii="Arial" w:eastAsia="MS Mincho" w:hAnsi="Arial" w:cs="Times New Roman"/>
          <w:sz w:val="20"/>
          <w:szCs w:val="24"/>
          <w:lang w:val="en-GB" w:eastAsia="en-GB"/>
        </w:rPr>
        <w:t>-</w:t>
      </w:r>
      <w:r w:rsidRPr="00246BCC">
        <w:rPr>
          <w:rFonts w:ascii="Arial" w:eastAsia="MS Mincho" w:hAnsi="Arial" w:cs="Times New Roman"/>
          <w:sz w:val="20"/>
          <w:szCs w:val="24"/>
          <w:lang w:val="en-GB" w:eastAsia="en-GB"/>
        </w:rPr>
        <w:tab/>
        <w:t xml:space="preserve">Intel </w:t>
      </w:r>
      <w:proofErr w:type="gramStart"/>
      <w:r w:rsidRPr="00246BCC">
        <w:rPr>
          <w:rFonts w:ascii="Arial" w:eastAsia="MS Mincho" w:hAnsi="Arial" w:cs="Times New Roman"/>
          <w:sz w:val="20"/>
          <w:szCs w:val="24"/>
          <w:lang w:val="en-GB" w:eastAsia="en-GB"/>
        </w:rPr>
        <w:t>wonder</w:t>
      </w:r>
      <w:proofErr w:type="gramEnd"/>
      <w:r w:rsidRPr="00246BCC">
        <w:rPr>
          <w:rFonts w:ascii="Arial" w:eastAsia="MS Mincho" w:hAnsi="Arial" w:cs="Times New Roman"/>
          <w:sz w:val="20"/>
          <w:szCs w:val="24"/>
          <w:lang w:val="en-GB" w:eastAsia="en-GB"/>
        </w:rPr>
        <w:t xml:space="preserve"> if full configuration could be used.</w:t>
      </w:r>
    </w:p>
    <w:p w:rsidR="00246BCC" w:rsidRPr="00246BCC" w:rsidRDefault="00246BCC" w:rsidP="00246BCC">
      <w:pPr>
        <w:tabs>
          <w:tab w:val="left" w:pos="1622"/>
        </w:tabs>
        <w:ind w:left="1622" w:hanging="363"/>
        <w:rPr>
          <w:rFonts w:ascii="Arial" w:eastAsia="MS Mincho" w:hAnsi="Arial" w:cs="Times New Roman"/>
          <w:sz w:val="20"/>
          <w:szCs w:val="24"/>
          <w:lang w:val="en-GB" w:eastAsia="en-GB"/>
        </w:rPr>
      </w:pPr>
      <w:r w:rsidRPr="00246BCC">
        <w:rPr>
          <w:rFonts w:ascii="Arial" w:eastAsia="MS Mincho" w:hAnsi="Arial" w:cs="Times New Roman"/>
          <w:sz w:val="20"/>
          <w:szCs w:val="24"/>
          <w:lang w:val="en-GB" w:eastAsia="en-GB"/>
        </w:rPr>
        <w:t>-</w:t>
      </w:r>
      <w:r w:rsidRPr="00246BCC">
        <w:rPr>
          <w:rFonts w:ascii="Arial" w:eastAsia="MS Mincho" w:hAnsi="Arial" w:cs="Times New Roman"/>
          <w:sz w:val="20"/>
          <w:szCs w:val="24"/>
          <w:lang w:val="en-GB" w:eastAsia="en-GB"/>
        </w:rPr>
        <w:tab/>
        <w:t xml:space="preserve">Nokia </w:t>
      </w:r>
      <w:proofErr w:type="gramStart"/>
      <w:r w:rsidRPr="00246BCC">
        <w:rPr>
          <w:rFonts w:ascii="Arial" w:eastAsia="MS Mincho" w:hAnsi="Arial" w:cs="Times New Roman"/>
          <w:sz w:val="20"/>
          <w:szCs w:val="24"/>
          <w:lang w:val="en-GB" w:eastAsia="en-GB"/>
        </w:rPr>
        <w:t>think</w:t>
      </w:r>
      <w:proofErr w:type="gramEnd"/>
      <w:r w:rsidRPr="00246BCC">
        <w:rPr>
          <w:rFonts w:ascii="Arial" w:eastAsia="MS Mincho" w:hAnsi="Arial" w:cs="Times New Roman"/>
          <w:sz w:val="20"/>
          <w:szCs w:val="24"/>
          <w:lang w:val="en-GB" w:eastAsia="en-GB"/>
        </w:rPr>
        <w:t xml:space="preserve"> it must be possible in a handover to not included the SUL </w:t>
      </w:r>
      <w:proofErr w:type="spellStart"/>
      <w:r w:rsidRPr="00246BCC">
        <w:rPr>
          <w:rFonts w:ascii="Arial" w:eastAsia="MS Mincho" w:hAnsi="Arial" w:cs="Times New Roman"/>
          <w:sz w:val="20"/>
          <w:szCs w:val="24"/>
          <w:lang w:val="en-GB" w:eastAsia="en-GB"/>
        </w:rPr>
        <w:t>config</w:t>
      </w:r>
      <w:proofErr w:type="spellEnd"/>
      <w:r w:rsidRPr="00246BCC">
        <w:rPr>
          <w:rFonts w:ascii="Arial" w:eastAsia="MS Mincho" w:hAnsi="Arial" w:cs="Times New Roman"/>
          <w:sz w:val="20"/>
          <w:szCs w:val="24"/>
          <w:lang w:val="en-GB" w:eastAsia="en-GB"/>
        </w:rPr>
        <w:t xml:space="preserve"> in the dedicated </w:t>
      </w:r>
      <w:proofErr w:type="spellStart"/>
      <w:r w:rsidRPr="00246BCC">
        <w:rPr>
          <w:rFonts w:ascii="Arial" w:eastAsia="MS Mincho" w:hAnsi="Arial" w:cs="Times New Roman"/>
          <w:sz w:val="20"/>
          <w:szCs w:val="24"/>
          <w:lang w:val="en-GB" w:eastAsia="en-GB"/>
        </w:rPr>
        <w:t>ServingCellConfig</w:t>
      </w:r>
      <w:proofErr w:type="spellEnd"/>
      <w:r w:rsidRPr="00246BCC">
        <w:rPr>
          <w:rFonts w:ascii="Arial" w:eastAsia="MS Mincho" w:hAnsi="Arial" w:cs="Times New Roman"/>
          <w:sz w:val="20"/>
          <w:szCs w:val="24"/>
          <w:lang w:val="en-GB" w:eastAsia="en-GB"/>
        </w:rPr>
        <w:t xml:space="preserve">. So if it works for one handover then it can work for any handover. </w:t>
      </w:r>
    </w:p>
    <w:p w:rsidR="00246BCC" w:rsidRPr="00246BCC" w:rsidRDefault="00246BCC" w:rsidP="00246BCC">
      <w:pPr>
        <w:tabs>
          <w:tab w:val="left" w:pos="1622"/>
        </w:tabs>
        <w:ind w:left="1622" w:hanging="363"/>
        <w:rPr>
          <w:rFonts w:ascii="Arial" w:eastAsia="MS Mincho" w:hAnsi="Arial" w:cs="Times New Roman"/>
          <w:sz w:val="20"/>
          <w:szCs w:val="24"/>
          <w:lang w:val="en-GB" w:eastAsia="en-GB"/>
        </w:rPr>
      </w:pPr>
      <w:r w:rsidRPr="00246BCC">
        <w:rPr>
          <w:rFonts w:ascii="Arial" w:eastAsia="MS Mincho" w:hAnsi="Arial" w:cs="Times New Roman"/>
          <w:sz w:val="20"/>
          <w:szCs w:val="24"/>
          <w:lang w:val="en-GB" w:eastAsia="en-GB"/>
        </w:rPr>
        <w:t>=&gt;</w:t>
      </w:r>
      <w:r w:rsidRPr="00246BCC">
        <w:rPr>
          <w:rFonts w:ascii="Arial" w:eastAsia="MS Mincho" w:hAnsi="Arial" w:cs="Times New Roman"/>
          <w:sz w:val="20"/>
          <w:szCs w:val="24"/>
          <w:lang w:val="en-GB" w:eastAsia="en-GB"/>
        </w:rPr>
        <w:tab/>
        <w:t>Offline discussion to ensure there is common understanding of the problem before taking a conclusion (Offline discussion 13, Huawei)</w:t>
      </w:r>
    </w:p>
    <w:p w:rsidR="00246BCC" w:rsidRPr="00246BCC" w:rsidRDefault="00246BCC" w:rsidP="00246BCC">
      <w:pPr>
        <w:tabs>
          <w:tab w:val="left" w:pos="1622"/>
        </w:tabs>
        <w:ind w:left="1622" w:hanging="363"/>
        <w:rPr>
          <w:rFonts w:ascii="Arial" w:eastAsia="MS Mincho" w:hAnsi="Arial" w:cs="Times New Roman"/>
          <w:sz w:val="20"/>
          <w:szCs w:val="24"/>
          <w:lang w:val="en-GB" w:eastAsia="en-GB"/>
        </w:rPr>
      </w:pPr>
      <w:r w:rsidRPr="00246BCC">
        <w:rPr>
          <w:rFonts w:ascii="Arial" w:eastAsia="MS Mincho" w:hAnsi="Arial" w:cs="Times New Roman"/>
          <w:sz w:val="20"/>
          <w:szCs w:val="24"/>
          <w:lang w:val="en-GB" w:eastAsia="en-GB"/>
        </w:rPr>
        <w:t>-</w:t>
      </w:r>
      <w:r w:rsidRPr="00246BCC">
        <w:rPr>
          <w:rFonts w:ascii="Arial" w:eastAsia="MS Mincho" w:hAnsi="Arial" w:cs="Times New Roman"/>
          <w:sz w:val="20"/>
          <w:szCs w:val="24"/>
          <w:lang w:val="en-GB" w:eastAsia="en-GB"/>
        </w:rPr>
        <w:tab/>
        <w:t>Update from offline: Companies would like more time to consider</w:t>
      </w:r>
    </w:p>
    <w:p w:rsidR="00246BCC" w:rsidRPr="00246BCC" w:rsidRDefault="00246BCC" w:rsidP="00246BCC">
      <w:pPr>
        <w:tabs>
          <w:tab w:val="left" w:pos="1622"/>
        </w:tabs>
        <w:ind w:left="1622" w:hanging="363"/>
        <w:rPr>
          <w:rFonts w:ascii="Arial" w:eastAsia="MS Mincho" w:hAnsi="Arial" w:cs="Times New Roman"/>
          <w:sz w:val="20"/>
          <w:szCs w:val="24"/>
          <w:lang w:val="en-GB" w:eastAsia="en-GB"/>
        </w:rPr>
      </w:pPr>
      <w:r w:rsidRPr="00246BCC">
        <w:rPr>
          <w:rFonts w:ascii="Arial" w:eastAsia="MS Mincho" w:hAnsi="Arial" w:cs="Times New Roman"/>
          <w:sz w:val="20"/>
          <w:szCs w:val="24"/>
          <w:lang w:val="en-GB" w:eastAsia="en-GB"/>
        </w:rPr>
        <w:t>-</w:t>
      </w:r>
      <w:r w:rsidRPr="00246BCC">
        <w:rPr>
          <w:rFonts w:ascii="Arial" w:eastAsia="MS Mincho" w:hAnsi="Arial" w:cs="Times New Roman"/>
          <w:sz w:val="20"/>
          <w:szCs w:val="24"/>
          <w:lang w:val="en-GB" w:eastAsia="en-GB"/>
        </w:rPr>
        <w:tab/>
        <w:t xml:space="preserve">Huawei </w:t>
      </w:r>
      <w:proofErr w:type="gramStart"/>
      <w:r w:rsidRPr="00246BCC">
        <w:rPr>
          <w:rFonts w:ascii="Arial" w:eastAsia="MS Mincho" w:hAnsi="Arial" w:cs="Times New Roman"/>
          <w:sz w:val="20"/>
          <w:szCs w:val="24"/>
          <w:lang w:val="en-GB" w:eastAsia="en-GB"/>
        </w:rPr>
        <w:t>think</w:t>
      </w:r>
      <w:proofErr w:type="gramEnd"/>
      <w:r w:rsidRPr="00246BCC">
        <w:rPr>
          <w:rFonts w:ascii="Arial" w:eastAsia="MS Mincho" w:hAnsi="Arial" w:cs="Times New Roman"/>
          <w:sz w:val="20"/>
          <w:szCs w:val="24"/>
          <w:lang w:val="en-GB" w:eastAsia="en-GB"/>
        </w:rPr>
        <w:t xml:space="preserve"> we need more time to see if anything is broken. </w:t>
      </w:r>
    </w:p>
    <w:p w:rsidR="00246BCC" w:rsidRPr="00246BCC" w:rsidRDefault="00246BCC" w:rsidP="00246BCC">
      <w:pPr>
        <w:tabs>
          <w:tab w:val="left" w:pos="1622"/>
        </w:tabs>
        <w:ind w:left="1622" w:hanging="363"/>
        <w:rPr>
          <w:rFonts w:ascii="Arial" w:eastAsia="MS Mincho" w:hAnsi="Arial" w:cs="Times New Roman"/>
          <w:sz w:val="20"/>
          <w:szCs w:val="24"/>
          <w:lang w:val="en-GB" w:eastAsia="en-GB"/>
        </w:rPr>
      </w:pPr>
      <w:r w:rsidRPr="00246BCC">
        <w:rPr>
          <w:rFonts w:ascii="Arial" w:eastAsia="MS Mincho" w:hAnsi="Arial" w:cs="Times New Roman"/>
          <w:sz w:val="20"/>
          <w:szCs w:val="24"/>
          <w:lang w:val="en-GB" w:eastAsia="en-GB"/>
        </w:rPr>
        <w:t>-</w:t>
      </w:r>
      <w:r w:rsidRPr="00246BCC">
        <w:rPr>
          <w:rFonts w:ascii="Arial" w:eastAsia="MS Mincho" w:hAnsi="Arial" w:cs="Times New Roman"/>
          <w:sz w:val="20"/>
          <w:szCs w:val="24"/>
          <w:lang w:val="en-GB" w:eastAsia="en-GB"/>
        </w:rPr>
        <w:tab/>
        <w:t xml:space="preserve">Ericsson </w:t>
      </w:r>
      <w:proofErr w:type="gramStart"/>
      <w:r w:rsidRPr="00246BCC">
        <w:rPr>
          <w:rFonts w:ascii="Arial" w:eastAsia="MS Mincho" w:hAnsi="Arial" w:cs="Times New Roman"/>
          <w:sz w:val="20"/>
          <w:szCs w:val="24"/>
          <w:lang w:val="en-GB" w:eastAsia="en-GB"/>
        </w:rPr>
        <w:t>think</w:t>
      </w:r>
      <w:proofErr w:type="gramEnd"/>
      <w:r w:rsidRPr="00246BCC">
        <w:rPr>
          <w:rFonts w:ascii="Arial" w:eastAsia="MS Mincho" w:hAnsi="Arial" w:cs="Times New Roman"/>
          <w:sz w:val="20"/>
          <w:szCs w:val="24"/>
          <w:lang w:val="en-GB" w:eastAsia="en-GB"/>
        </w:rPr>
        <w:t xml:space="preserve"> that nothing is broken and it is a corner case to need to release this anyway. Nokia also agrees.</w:t>
      </w:r>
    </w:p>
    <w:p w:rsidR="00246BCC" w:rsidRPr="00246BCC" w:rsidRDefault="00246BCC" w:rsidP="00246BCC">
      <w:pPr>
        <w:tabs>
          <w:tab w:val="left" w:pos="1622"/>
        </w:tabs>
        <w:ind w:left="1622" w:hanging="363"/>
        <w:rPr>
          <w:rFonts w:ascii="Arial" w:eastAsia="MS Mincho" w:hAnsi="Arial" w:cs="Times New Roman"/>
          <w:sz w:val="20"/>
          <w:szCs w:val="24"/>
          <w:lang w:val="en-GB" w:eastAsia="en-GB"/>
        </w:rPr>
      </w:pPr>
      <w:r w:rsidRPr="00246BCC">
        <w:rPr>
          <w:rFonts w:ascii="Arial" w:eastAsia="MS Mincho" w:hAnsi="Arial" w:cs="Times New Roman"/>
          <w:sz w:val="20"/>
          <w:szCs w:val="24"/>
          <w:lang w:val="en-GB" w:eastAsia="en-GB"/>
        </w:rPr>
        <w:t>=&gt;</w:t>
      </w:r>
      <w:r w:rsidRPr="00246BCC">
        <w:rPr>
          <w:rFonts w:ascii="Arial" w:eastAsia="MS Mincho" w:hAnsi="Arial" w:cs="Times New Roman"/>
          <w:sz w:val="20"/>
          <w:szCs w:val="24"/>
          <w:lang w:val="en-GB" w:eastAsia="en-GB"/>
        </w:rPr>
        <w:tab/>
        <w:t>RAN2 understanding is that at least full configuration is able to release this configuration</w:t>
      </w:r>
    </w:p>
    <w:p w:rsidR="00246BCC" w:rsidRPr="00246BCC" w:rsidRDefault="00246BCC" w:rsidP="00246BCC">
      <w:pPr>
        <w:tabs>
          <w:tab w:val="left" w:pos="1622"/>
        </w:tabs>
        <w:ind w:left="1622" w:hanging="363"/>
        <w:rPr>
          <w:rFonts w:ascii="Arial" w:eastAsia="MS Mincho" w:hAnsi="Arial" w:cs="Times New Roman"/>
          <w:sz w:val="20"/>
          <w:szCs w:val="24"/>
          <w:lang w:val="en-GB" w:eastAsia="en-GB"/>
        </w:rPr>
      </w:pPr>
      <w:r w:rsidRPr="00246BCC">
        <w:rPr>
          <w:rFonts w:ascii="Arial" w:eastAsia="MS Mincho" w:hAnsi="Arial" w:cs="Times New Roman"/>
          <w:sz w:val="20"/>
          <w:szCs w:val="24"/>
          <w:lang w:val="en-GB" w:eastAsia="en-GB"/>
        </w:rPr>
        <w:t>=&gt;</w:t>
      </w:r>
      <w:r w:rsidRPr="00246BCC">
        <w:rPr>
          <w:rFonts w:ascii="Arial" w:eastAsia="MS Mincho" w:hAnsi="Arial" w:cs="Times New Roman"/>
          <w:sz w:val="20"/>
          <w:szCs w:val="24"/>
          <w:lang w:val="en-GB" w:eastAsia="en-GB"/>
        </w:rPr>
        <w:tab/>
        <w:t>CR is not agreed</w:t>
      </w:r>
    </w:p>
    <w:p w:rsidR="00246BCC" w:rsidRDefault="00246BCC" w:rsidP="00B776BE">
      <w:pPr>
        <w:spacing w:after="60"/>
        <w:rPr>
          <w:rFonts w:ascii="Arial" w:hAnsi="Arial" w:cs="Arial"/>
          <w:sz w:val="20"/>
          <w:szCs w:val="20"/>
          <w:lang w:eastAsia="ko-KR"/>
        </w:rPr>
      </w:pPr>
    </w:p>
    <w:p w:rsidR="00A06E08" w:rsidRPr="00DD2B42" w:rsidRDefault="00A06E08" w:rsidP="00A06E08">
      <w:pPr>
        <w:pStyle w:val="Heading2"/>
        <w:rPr>
          <w:lang w:eastAsia="ko-KR"/>
        </w:rPr>
      </w:pPr>
      <w:r>
        <w:rPr>
          <w:lang w:eastAsia="ko-KR"/>
        </w:rPr>
        <w:t>Further discussion</w:t>
      </w:r>
    </w:p>
    <w:p w:rsidR="0073351D" w:rsidRPr="00A06E08" w:rsidRDefault="0073351D" w:rsidP="0073351D">
      <w:pPr>
        <w:spacing w:after="120"/>
        <w:rPr>
          <w:rFonts w:ascii="Arial" w:hAnsi="Arial" w:cs="Arial"/>
          <w:sz w:val="20"/>
          <w:szCs w:val="20"/>
          <w:u w:val="single"/>
          <w:lang w:eastAsia="ko-KR"/>
        </w:rPr>
      </w:pPr>
      <w:r>
        <w:rPr>
          <w:rFonts w:ascii="Arial" w:hAnsi="Arial" w:cs="Arial"/>
          <w:sz w:val="20"/>
          <w:szCs w:val="20"/>
          <w:u w:val="single"/>
          <w:lang w:eastAsia="ko-KR"/>
        </w:rPr>
        <w:t>Status and history</w:t>
      </w:r>
    </w:p>
    <w:p w:rsidR="0073351D" w:rsidRDefault="0073351D" w:rsidP="0073351D">
      <w:pPr>
        <w:spacing w:after="120"/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/>
          <w:sz w:val="20"/>
          <w:szCs w:val="20"/>
          <w:lang w:eastAsia="ko-KR"/>
        </w:rPr>
        <w:t>I</w:t>
      </w:r>
      <w:r w:rsidRPr="0073351D">
        <w:rPr>
          <w:rFonts w:ascii="Arial" w:hAnsi="Arial" w:cs="Arial"/>
          <w:sz w:val="20"/>
          <w:szCs w:val="20"/>
          <w:lang w:eastAsia="ko-KR"/>
        </w:rPr>
        <w:t xml:space="preserve">n Gothenburg </w:t>
      </w:r>
      <w:r w:rsidR="00AC1017">
        <w:rPr>
          <w:rFonts w:ascii="Arial" w:hAnsi="Arial" w:cs="Arial"/>
          <w:sz w:val="20"/>
          <w:szCs w:val="20"/>
          <w:lang w:eastAsia="ko-KR"/>
        </w:rPr>
        <w:t>RAN2</w:t>
      </w:r>
      <w:r w:rsidRPr="0073351D">
        <w:rPr>
          <w:rFonts w:ascii="Arial" w:hAnsi="Arial" w:cs="Arial"/>
          <w:sz w:val="20"/>
          <w:szCs w:val="20"/>
          <w:lang w:eastAsia="ko-KR"/>
        </w:rPr>
        <w:t xml:space="preserve"> agreed a CR handlin</w:t>
      </w:r>
      <w:r>
        <w:rPr>
          <w:rFonts w:ascii="Arial" w:hAnsi="Arial" w:cs="Arial"/>
          <w:sz w:val="20"/>
          <w:szCs w:val="20"/>
          <w:lang w:eastAsia="ko-KR"/>
        </w:rPr>
        <w:t>g release of SUL</w:t>
      </w:r>
      <w:r w:rsidR="00AC1017">
        <w:rPr>
          <w:rFonts w:ascii="Arial" w:hAnsi="Arial" w:cs="Arial"/>
          <w:sz w:val="20"/>
          <w:szCs w:val="20"/>
          <w:lang w:eastAsia="ko-KR"/>
        </w:rPr>
        <w:t xml:space="preserve"> (in </w:t>
      </w:r>
      <w:r w:rsidR="00AC1017" w:rsidRPr="004C35EB">
        <w:rPr>
          <w:rFonts w:ascii="Arial" w:hAnsi="Arial" w:cs="Arial"/>
          <w:sz w:val="20"/>
          <w:szCs w:val="20"/>
          <w:lang w:eastAsia="ko-KR"/>
        </w:rPr>
        <w:t>R2-1813295</w:t>
      </w:r>
      <w:r w:rsidR="00AC1017">
        <w:rPr>
          <w:rFonts w:ascii="Arial" w:eastAsia="MS Mincho" w:hAnsi="Arial" w:cs="Times New Roman"/>
          <w:noProof/>
          <w:color w:val="0000FF"/>
          <w:sz w:val="20"/>
          <w:szCs w:val="24"/>
          <w:u w:val="single"/>
          <w:lang w:val="en-GB" w:eastAsia="en-GB"/>
        </w:rPr>
        <w:t>)</w:t>
      </w:r>
      <w:proofErr w:type="gramStart"/>
      <w:r>
        <w:rPr>
          <w:rFonts w:ascii="Arial" w:hAnsi="Arial" w:cs="Arial"/>
          <w:sz w:val="20"/>
          <w:szCs w:val="20"/>
          <w:lang w:eastAsia="ko-KR"/>
        </w:rPr>
        <w:t>.</w:t>
      </w:r>
      <w:proofErr w:type="gramEnd"/>
      <w:r>
        <w:rPr>
          <w:rFonts w:ascii="Arial" w:hAnsi="Arial" w:cs="Arial"/>
          <w:sz w:val="20"/>
          <w:szCs w:val="20"/>
          <w:lang w:eastAsia="ko-KR"/>
        </w:rPr>
        <w:t xml:space="preserve"> </w:t>
      </w:r>
      <w:r w:rsidR="00AC1017">
        <w:rPr>
          <w:rFonts w:ascii="Arial" w:hAnsi="Arial" w:cs="Arial"/>
          <w:sz w:val="20"/>
          <w:szCs w:val="20"/>
          <w:lang w:eastAsia="ko-KR"/>
        </w:rPr>
        <w:t xml:space="preserve">We understand the concerned </w:t>
      </w:r>
      <w:r>
        <w:rPr>
          <w:rFonts w:ascii="Arial" w:hAnsi="Arial" w:cs="Arial"/>
          <w:sz w:val="20"/>
          <w:szCs w:val="20"/>
          <w:lang w:eastAsia="ko-KR"/>
        </w:rPr>
        <w:t>CR address</w:t>
      </w:r>
      <w:r w:rsidR="00AC1017">
        <w:rPr>
          <w:rFonts w:ascii="Arial" w:hAnsi="Arial" w:cs="Arial"/>
          <w:sz w:val="20"/>
          <w:szCs w:val="20"/>
          <w:lang w:eastAsia="ko-KR"/>
        </w:rPr>
        <w:t>ed</w:t>
      </w:r>
      <w:r>
        <w:rPr>
          <w:rFonts w:ascii="Arial" w:hAnsi="Arial" w:cs="Arial"/>
          <w:sz w:val="20"/>
          <w:szCs w:val="20"/>
          <w:lang w:eastAsia="ko-KR"/>
        </w:rPr>
        <w:t xml:space="preserve"> </w:t>
      </w:r>
      <w:r w:rsidR="00AC1017">
        <w:rPr>
          <w:rFonts w:ascii="Arial" w:hAnsi="Arial" w:cs="Arial"/>
          <w:sz w:val="20"/>
          <w:szCs w:val="20"/>
          <w:lang w:eastAsia="ko-KR"/>
        </w:rPr>
        <w:t xml:space="preserve">a </w:t>
      </w:r>
      <w:r w:rsidRPr="0073351D">
        <w:rPr>
          <w:rFonts w:ascii="Arial" w:hAnsi="Arial" w:cs="Arial"/>
          <w:sz w:val="20"/>
          <w:szCs w:val="20"/>
          <w:lang w:eastAsia="ko-KR"/>
        </w:rPr>
        <w:t xml:space="preserve">change of </w:t>
      </w:r>
      <w:proofErr w:type="spellStart"/>
      <w:r w:rsidRPr="0073351D">
        <w:rPr>
          <w:rFonts w:ascii="Arial" w:hAnsi="Arial" w:cs="Arial"/>
          <w:sz w:val="20"/>
          <w:szCs w:val="20"/>
          <w:lang w:eastAsia="ko-KR"/>
        </w:rPr>
        <w:t>PSCell</w:t>
      </w:r>
      <w:proofErr w:type="spellEnd"/>
      <w:r w:rsidR="00AC1017">
        <w:rPr>
          <w:rFonts w:ascii="Arial" w:hAnsi="Arial" w:cs="Arial"/>
          <w:sz w:val="20"/>
          <w:szCs w:val="20"/>
          <w:lang w:eastAsia="ko-KR"/>
        </w:rPr>
        <w:t xml:space="preserve"> while the target </w:t>
      </w:r>
      <w:proofErr w:type="spellStart"/>
      <w:r w:rsidR="00AC1017">
        <w:rPr>
          <w:rFonts w:ascii="Arial" w:hAnsi="Arial" w:cs="Arial"/>
          <w:sz w:val="20"/>
          <w:szCs w:val="20"/>
          <w:lang w:eastAsia="ko-KR"/>
        </w:rPr>
        <w:t>PCell</w:t>
      </w:r>
      <w:proofErr w:type="spellEnd"/>
      <w:r w:rsidR="00AC1017">
        <w:rPr>
          <w:rFonts w:ascii="Arial" w:hAnsi="Arial" w:cs="Arial"/>
          <w:sz w:val="20"/>
          <w:szCs w:val="20"/>
          <w:lang w:eastAsia="ko-KR"/>
        </w:rPr>
        <w:t xml:space="preserve"> does not support SUL</w:t>
      </w:r>
      <w:r>
        <w:rPr>
          <w:rFonts w:ascii="Arial" w:hAnsi="Arial" w:cs="Arial"/>
          <w:sz w:val="20"/>
          <w:szCs w:val="20"/>
          <w:lang w:eastAsia="ko-KR"/>
        </w:rPr>
        <w:t xml:space="preserve"> (using </w:t>
      </w:r>
      <w:r w:rsidRPr="0073351D">
        <w:rPr>
          <w:rFonts w:ascii="Arial" w:hAnsi="Arial" w:cs="Arial"/>
          <w:sz w:val="20"/>
          <w:szCs w:val="20"/>
          <w:lang w:eastAsia="ko-KR"/>
        </w:rPr>
        <w:t>reconfiguration with Sy</w:t>
      </w:r>
      <w:r>
        <w:rPr>
          <w:rFonts w:ascii="Arial" w:hAnsi="Arial" w:cs="Arial"/>
          <w:sz w:val="20"/>
          <w:szCs w:val="20"/>
          <w:lang w:eastAsia="ko-KR"/>
        </w:rPr>
        <w:t>nc) as below.</w:t>
      </w:r>
    </w:p>
    <w:p w:rsidR="0073351D" w:rsidRDefault="0073351D" w:rsidP="00AC1017">
      <w:pPr>
        <w:pStyle w:val="PL"/>
        <w:shd w:val="clear" w:color="auto" w:fill="F2F2F2" w:themeFill="background1" w:themeFillShade="F2"/>
        <w:rPr>
          <w:lang w:val="en-US" w:eastAsia="en-GB"/>
        </w:rPr>
      </w:pPr>
      <w:r>
        <w:t xml:space="preserve">ServingCellConfigCommon ::=         </w:t>
      </w:r>
      <w:r>
        <w:rPr>
          <w:color w:val="993366"/>
        </w:rPr>
        <w:t>SEQUENCE</w:t>
      </w:r>
      <w:r>
        <w:t xml:space="preserve"> {</w:t>
      </w:r>
    </w:p>
    <w:p w:rsidR="0073351D" w:rsidRDefault="0073351D" w:rsidP="00AC1017">
      <w:pPr>
        <w:pStyle w:val="PL"/>
        <w:shd w:val="clear" w:color="auto" w:fill="F2F2F2" w:themeFill="background1" w:themeFillShade="F2"/>
        <w:rPr>
          <w:color w:val="808080"/>
        </w:rPr>
      </w:pPr>
      <w:r>
        <w:t>    physCellId                          PhysCellId                    </w:t>
      </w:r>
      <w:r w:rsidR="00AC1017">
        <w:t xml:space="preserve"> </w:t>
      </w:r>
      <w:r>
        <w:rPr>
          <w:color w:val="993366"/>
        </w:rPr>
        <w:t>OPTIONAL</w:t>
      </w:r>
      <w:r>
        <w:t xml:space="preserve">,   </w:t>
      </w:r>
      <w:r>
        <w:rPr>
          <w:color w:val="808080"/>
        </w:rPr>
        <w:t>-- Cond HOAndServCellAdd,</w:t>
      </w:r>
    </w:p>
    <w:p w:rsidR="0073351D" w:rsidRDefault="0073351D" w:rsidP="00AC1017">
      <w:pPr>
        <w:pStyle w:val="PL"/>
        <w:shd w:val="clear" w:color="auto" w:fill="F2F2F2" w:themeFill="background1" w:themeFillShade="F2"/>
      </w:pPr>
      <w:r>
        <w:t>    down</w:t>
      </w:r>
      <w:r w:rsidR="00AC1017">
        <w:t>linkConfigCommon             </w:t>
      </w:r>
      <w:r w:rsidR="00852834">
        <w:t xml:space="preserve">   </w:t>
      </w:r>
      <w:r>
        <w:t>DownlinkConfigCo</w:t>
      </w:r>
      <w:r w:rsidR="00AC1017">
        <w:t>mmon           </w:t>
      </w:r>
      <w:r>
        <w:rPr>
          <w:color w:val="993366"/>
        </w:rPr>
        <w:t>OPTIONAL</w:t>
      </w:r>
      <w:r>
        <w:t xml:space="preserve">,   </w:t>
      </w:r>
      <w:r>
        <w:rPr>
          <w:color w:val="808080"/>
        </w:rPr>
        <w:t>-- Cond HOAndServCellAdd</w:t>
      </w:r>
    </w:p>
    <w:p w:rsidR="0073351D" w:rsidRDefault="0073351D" w:rsidP="00AC1017">
      <w:pPr>
        <w:pStyle w:val="PL"/>
        <w:shd w:val="clear" w:color="auto" w:fill="F2F2F2" w:themeFill="background1" w:themeFillShade="F2"/>
        <w:rPr>
          <w:color w:val="808080"/>
        </w:rPr>
      </w:pPr>
      <w:r>
        <w:t>    uplinkConfigCommon                  UplinkConfigCommo</w:t>
      </w:r>
      <w:r w:rsidR="00AC1017">
        <w:t>n             </w:t>
      </w:r>
      <w:r>
        <w:rPr>
          <w:color w:val="993366"/>
        </w:rPr>
        <w:t>OPTIONAL</w:t>
      </w:r>
      <w:r>
        <w:t xml:space="preserve">,   </w:t>
      </w:r>
      <w:r>
        <w:rPr>
          <w:color w:val="808080"/>
        </w:rPr>
        <w:t>-- Need M</w:t>
      </w:r>
    </w:p>
    <w:p w:rsidR="0073351D" w:rsidRDefault="0073351D" w:rsidP="00AC1017">
      <w:pPr>
        <w:pStyle w:val="PL"/>
        <w:shd w:val="clear" w:color="auto" w:fill="F2F2F2" w:themeFill="background1" w:themeFillShade="F2"/>
        <w:rPr>
          <w:color w:val="808080"/>
        </w:rPr>
      </w:pPr>
      <w:r>
        <w:t>    supplementaryUplinkConfig           UplinkConfigCommon             </w:t>
      </w:r>
      <w:r>
        <w:rPr>
          <w:color w:val="993366"/>
        </w:rPr>
        <w:t>OPTIONAL</w:t>
      </w:r>
      <w:r>
        <w:t xml:space="preserve">,   </w:t>
      </w:r>
      <w:r>
        <w:rPr>
          <w:color w:val="808080"/>
        </w:rPr>
        <w:t>-- Need S</w:t>
      </w:r>
    </w:p>
    <w:p w:rsidR="0073351D" w:rsidRDefault="0073351D" w:rsidP="0073351D">
      <w:pPr>
        <w:rPr>
          <w:lang w:val="en-GB" w:eastAsia="ko-KR"/>
        </w:rPr>
      </w:pPr>
    </w:p>
    <w:p w:rsidR="0073351D" w:rsidRDefault="0073351D" w:rsidP="0073351D">
      <w:pPr>
        <w:pStyle w:val="TAL"/>
        <w:jc w:val="both"/>
        <w:rPr>
          <w:b/>
          <w:bCs/>
          <w:i/>
          <w:iCs/>
          <w:lang w:eastAsia="x-none"/>
        </w:rPr>
      </w:pPr>
      <w:proofErr w:type="spellStart"/>
      <w:proofErr w:type="gramStart"/>
      <w:r>
        <w:rPr>
          <w:b/>
          <w:bCs/>
          <w:i/>
          <w:iCs/>
        </w:rPr>
        <w:t>supplementaryUplinkConfig</w:t>
      </w:r>
      <w:proofErr w:type="spellEnd"/>
      <w:proofErr w:type="gramEnd"/>
    </w:p>
    <w:p w:rsidR="0073351D" w:rsidRDefault="0073351D" w:rsidP="0073351D">
      <w:pPr>
        <w:keepNext/>
        <w:overflowPunct w:val="0"/>
        <w:autoSpaceDE w:val="0"/>
        <w:autoSpaceDN w:val="0"/>
        <w:textAlignment w:val="baseline"/>
        <w:rPr>
          <w:lang w:val="en-GB" w:eastAsia="zh-CN"/>
        </w:rPr>
      </w:pPr>
      <w:r>
        <w:rPr>
          <w:lang w:val="en-GB" w:eastAsia="ja-JP"/>
        </w:rPr>
        <w:t xml:space="preserve">The network configures this field only if </w:t>
      </w:r>
      <w:proofErr w:type="spellStart"/>
      <w:r>
        <w:rPr>
          <w:i/>
          <w:iCs/>
          <w:lang w:val="en-GB" w:eastAsia="ja-JP"/>
        </w:rPr>
        <w:t>uplinkConfigCommon</w:t>
      </w:r>
      <w:proofErr w:type="spellEnd"/>
      <w:r>
        <w:rPr>
          <w:lang w:val="en-GB" w:eastAsia="ja-JP"/>
        </w:rPr>
        <w:t xml:space="preserve"> is configured</w:t>
      </w:r>
      <w:r>
        <w:rPr>
          <w:lang w:val="en-GB" w:eastAsia="zh-CN"/>
        </w:rPr>
        <w:t xml:space="preserve">. If this field is absent, the UE shall release the </w:t>
      </w:r>
      <w:proofErr w:type="spellStart"/>
      <w:r>
        <w:rPr>
          <w:i/>
          <w:iCs/>
          <w:lang w:val="en-GB" w:eastAsia="zh-CN"/>
        </w:rPr>
        <w:t>supplementaryUplinkConfig</w:t>
      </w:r>
      <w:proofErr w:type="spellEnd"/>
      <w:r>
        <w:rPr>
          <w:lang w:val="en-GB" w:eastAsia="zh-CN"/>
        </w:rPr>
        <w:t xml:space="preserve"> and the </w:t>
      </w:r>
      <w:proofErr w:type="spellStart"/>
      <w:r>
        <w:rPr>
          <w:i/>
          <w:iCs/>
          <w:lang w:val="en-GB" w:eastAsia="zh-CN"/>
        </w:rPr>
        <w:t>supplementaryUplink</w:t>
      </w:r>
      <w:proofErr w:type="spellEnd"/>
      <w:r>
        <w:rPr>
          <w:lang w:val="en-GB" w:eastAsia="zh-CN"/>
        </w:rPr>
        <w:t xml:space="preserve"> configured in </w:t>
      </w:r>
      <w:proofErr w:type="spellStart"/>
      <w:r>
        <w:rPr>
          <w:i/>
          <w:iCs/>
          <w:lang w:val="en-GB" w:eastAsia="zh-CN"/>
        </w:rPr>
        <w:t>ServingCellConfig</w:t>
      </w:r>
      <w:proofErr w:type="spellEnd"/>
      <w:r>
        <w:rPr>
          <w:lang w:val="en-GB" w:eastAsia="zh-CN"/>
        </w:rPr>
        <w:t xml:space="preserve"> of this serving cell, if configured</w:t>
      </w:r>
    </w:p>
    <w:p w:rsidR="0073351D" w:rsidRDefault="0073351D" w:rsidP="0073351D">
      <w:pPr>
        <w:rPr>
          <w:color w:val="1F497D"/>
          <w:sz w:val="22"/>
          <w:szCs w:val="22"/>
          <w:lang w:eastAsia="ko-KR"/>
        </w:rPr>
      </w:pPr>
    </w:p>
    <w:p w:rsidR="0073351D" w:rsidRDefault="0073351D" w:rsidP="00AC1017">
      <w:pPr>
        <w:pStyle w:val="PL"/>
        <w:shd w:val="clear" w:color="auto" w:fill="F2F2F2" w:themeFill="background1" w:themeFillShade="F2"/>
        <w:rPr>
          <w:szCs w:val="16"/>
          <w:lang w:eastAsia="en-GB"/>
        </w:rPr>
      </w:pPr>
      <w:r>
        <w:t xml:space="preserve">ServingCellConfig ::=               </w:t>
      </w:r>
      <w:r>
        <w:rPr>
          <w:color w:val="993366"/>
        </w:rPr>
        <w:t>SEQUENCE</w:t>
      </w:r>
      <w:r>
        <w:t xml:space="preserve"> {</w:t>
      </w:r>
    </w:p>
    <w:p w:rsidR="0073351D" w:rsidRDefault="0073351D" w:rsidP="00AC1017">
      <w:pPr>
        <w:pStyle w:val="PL"/>
        <w:shd w:val="clear" w:color="auto" w:fill="F2F2F2" w:themeFill="background1" w:themeFillShade="F2"/>
        <w:rPr>
          <w:color w:val="808080"/>
          <w:sz w:val="20"/>
        </w:rPr>
      </w:pPr>
      <w:r>
        <w:t>    tdd-UL-DL-ConfigurationDedicated    TDD-UL-DL-ConfigDedicated   </w:t>
      </w:r>
      <w:r w:rsidR="00AC1017">
        <w:t>   </w:t>
      </w:r>
      <w:r>
        <w:rPr>
          <w:color w:val="993366"/>
        </w:rPr>
        <w:t>OPTIONAL</w:t>
      </w:r>
      <w:r>
        <w:t xml:space="preserve">   </w:t>
      </w:r>
      <w:r>
        <w:rPr>
          <w:color w:val="808080"/>
        </w:rPr>
        <w:t>-- Cond TDD</w:t>
      </w:r>
    </w:p>
    <w:p w:rsidR="0073351D" w:rsidRDefault="0073351D" w:rsidP="00AC1017">
      <w:pPr>
        <w:pStyle w:val="PL"/>
        <w:shd w:val="clear" w:color="auto" w:fill="F2F2F2" w:themeFill="background1" w:themeFillShade="F2"/>
        <w:rPr>
          <w:color w:val="808080"/>
        </w:rPr>
      </w:pPr>
      <w:r>
        <w:t>    initialDownlinkBWP                  BWP-DownlinkDedicated       </w:t>
      </w:r>
      <w:r w:rsidR="00AC1017">
        <w:t>   </w:t>
      </w:r>
      <w:r>
        <w:rPr>
          <w:color w:val="993366"/>
        </w:rPr>
        <w:t>OPTIONAL</w:t>
      </w:r>
      <w:r>
        <w:t xml:space="preserve">,   </w:t>
      </w:r>
      <w:r>
        <w:rPr>
          <w:color w:val="808080"/>
        </w:rPr>
        <w:t>-- Need M</w:t>
      </w:r>
    </w:p>
    <w:p w:rsidR="00AC1017" w:rsidRDefault="0073351D" w:rsidP="00AC1017">
      <w:pPr>
        <w:pStyle w:val="PL"/>
        <w:shd w:val="clear" w:color="auto" w:fill="F2F2F2" w:themeFill="background1" w:themeFillShade="F2"/>
        <w:rPr>
          <w:color w:val="993366"/>
        </w:rPr>
      </w:pPr>
      <w:r>
        <w:t xml:space="preserve">    downlinkBWP-ToReleaseList          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(1..maxNrofBWPs))</w:t>
      </w:r>
      <w:r>
        <w:rPr>
          <w:color w:val="993366"/>
        </w:rPr>
        <w:t xml:space="preserve"> OF</w:t>
      </w:r>
    </w:p>
    <w:p w:rsidR="0073351D" w:rsidRDefault="00AC1017" w:rsidP="00AC1017">
      <w:pPr>
        <w:pStyle w:val="PL"/>
        <w:shd w:val="clear" w:color="auto" w:fill="F2F2F2" w:themeFill="background1" w:themeFillShade="F2"/>
        <w:rPr>
          <w:color w:val="808080"/>
        </w:rPr>
      </w:pPr>
      <w:r>
        <w:rPr>
          <w:color w:val="993366"/>
        </w:rPr>
        <w:lastRenderedPageBreak/>
        <w:tab/>
      </w:r>
      <w:r>
        <w:rPr>
          <w:color w:val="993366"/>
        </w:rPr>
        <w:tab/>
      </w:r>
      <w:r>
        <w:rPr>
          <w:color w:val="993366"/>
        </w:rPr>
        <w:tab/>
      </w:r>
      <w:r>
        <w:rPr>
          <w:color w:val="993366"/>
        </w:rPr>
        <w:tab/>
      </w:r>
      <w:r>
        <w:rPr>
          <w:color w:val="993366"/>
        </w:rPr>
        <w:tab/>
      </w:r>
      <w:r>
        <w:rPr>
          <w:color w:val="993366"/>
        </w:rPr>
        <w:tab/>
      </w:r>
      <w:r>
        <w:rPr>
          <w:color w:val="993366"/>
        </w:rPr>
        <w:tab/>
      </w:r>
      <w:r>
        <w:rPr>
          <w:color w:val="993366"/>
        </w:rPr>
        <w:tab/>
      </w:r>
      <w:r>
        <w:rPr>
          <w:color w:val="993366"/>
        </w:rPr>
        <w:tab/>
      </w:r>
      <w:r>
        <w:rPr>
          <w:color w:val="993366"/>
        </w:rPr>
        <w:tab/>
        <w:t xml:space="preserve"> </w:t>
      </w:r>
      <w:r w:rsidR="0073351D">
        <w:t xml:space="preserve"> BWP-Id  </w:t>
      </w:r>
      <w:r>
        <w:t xml:space="preserve">      </w:t>
      </w:r>
      <w:r w:rsidR="0073351D">
        <w:t xml:space="preserve">               </w:t>
      </w:r>
      <w:r w:rsidR="0073351D">
        <w:rPr>
          <w:color w:val="993366"/>
        </w:rPr>
        <w:t>OPTIONAL</w:t>
      </w:r>
      <w:r w:rsidR="0073351D">
        <w:t xml:space="preserve">,   </w:t>
      </w:r>
      <w:r w:rsidR="0073351D">
        <w:rPr>
          <w:color w:val="808080"/>
        </w:rPr>
        <w:t>-- Need N</w:t>
      </w:r>
    </w:p>
    <w:p w:rsidR="00AC1017" w:rsidRDefault="0073351D" w:rsidP="00AC1017">
      <w:pPr>
        <w:pStyle w:val="PL"/>
        <w:shd w:val="clear" w:color="auto" w:fill="F2F2F2" w:themeFill="background1" w:themeFillShade="F2"/>
      </w:pPr>
      <w:r>
        <w:t xml:space="preserve">    downlinkBWP-ToAddModList           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(1..maxNrofBWPs))</w:t>
      </w:r>
      <w:r>
        <w:rPr>
          <w:color w:val="993366"/>
        </w:rPr>
        <w:t xml:space="preserve"> OF</w:t>
      </w:r>
    </w:p>
    <w:p w:rsidR="0073351D" w:rsidRDefault="00AC1017" w:rsidP="00AC1017">
      <w:pPr>
        <w:pStyle w:val="PL"/>
        <w:shd w:val="clear" w:color="auto" w:fill="F2F2F2" w:themeFill="background1" w:themeFillShade="F2"/>
        <w:rPr>
          <w:color w:val="80808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73351D">
        <w:t>BWP-Downlink</w:t>
      </w:r>
      <w:r>
        <w:t xml:space="preserve">     </w:t>
      </w:r>
      <w:r w:rsidR="0073351D">
        <w:t xml:space="preserve">            </w:t>
      </w:r>
      <w:r w:rsidR="0073351D">
        <w:rPr>
          <w:color w:val="993366"/>
        </w:rPr>
        <w:t>OPTIONAL</w:t>
      </w:r>
      <w:r w:rsidR="0073351D">
        <w:t xml:space="preserve">,   </w:t>
      </w:r>
      <w:r w:rsidR="0073351D">
        <w:rPr>
          <w:color w:val="808080"/>
        </w:rPr>
        <w:t>-- Need N</w:t>
      </w:r>
    </w:p>
    <w:p w:rsidR="0073351D" w:rsidRDefault="0073351D" w:rsidP="00AC1017">
      <w:pPr>
        <w:pStyle w:val="PL"/>
        <w:shd w:val="clear" w:color="auto" w:fill="F2F2F2" w:themeFill="background1" w:themeFillShade="F2"/>
        <w:rPr>
          <w:color w:val="808080"/>
        </w:rPr>
      </w:pPr>
      <w:r>
        <w:t>    firstActiveDownlinkBWP-Id           BWP-Id                    </w:t>
      </w:r>
      <w:r w:rsidR="00AC1017">
        <w:t xml:space="preserve">    </w:t>
      </w:r>
      <w:r>
        <w:t xml:space="preserve"> </w:t>
      </w:r>
      <w:r>
        <w:rPr>
          <w:color w:val="993366"/>
        </w:rPr>
        <w:t>OPTIONAL</w:t>
      </w:r>
      <w:r>
        <w:t xml:space="preserve">,   </w:t>
      </w:r>
      <w:r>
        <w:rPr>
          <w:color w:val="808080"/>
        </w:rPr>
        <w:t>-- Cond SyncAndCellAdd</w:t>
      </w:r>
    </w:p>
    <w:p w:rsidR="0073351D" w:rsidRDefault="0073351D" w:rsidP="00AC1017">
      <w:pPr>
        <w:pStyle w:val="PL"/>
        <w:shd w:val="clear" w:color="auto" w:fill="F2F2F2" w:themeFill="background1" w:themeFillShade="F2"/>
      </w:pPr>
      <w:r>
        <w:t xml:space="preserve">    bwp-InactivityTimer                 </w:t>
      </w:r>
      <w:r>
        <w:rPr>
          <w:color w:val="993366"/>
        </w:rPr>
        <w:t>ENUMERATED</w:t>
      </w:r>
      <w:r>
        <w:t xml:space="preserve"> {ms2, ms3, ms4, ms5, ms6, ms8, ms10, ms20, ms30,</w:t>
      </w:r>
    </w:p>
    <w:p w:rsidR="0073351D" w:rsidRDefault="0073351D" w:rsidP="00AC1017">
      <w:pPr>
        <w:pStyle w:val="PL"/>
        <w:shd w:val="clear" w:color="auto" w:fill="F2F2F2" w:themeFill="background1" w:themeFillShade="F2"/>
      </w:pPr>
      <w:r>
        <w:t>                                                    ms40,ms50, ms60, ms80,ms100, ms200,ms300, ms500,</w:t>
      </w:r>
    </w:p>
    <w:p w:rsidR="0073351D" w:rsidRDefault="0073351D" w:rsidP="00AC1017">
      <w:pPr>
        <w:pStyle w:val="PL"/>
        <w:shd w:val="clear" w:color="auto" w:fill="F2F2F2" w:themeFill="background1" w:themeFillShade="F2"/>
      </w:pPr>
      <w:r>
        <w:t>                                                    ms750, ms1280, ms1920, ms2560, spare10, spare9, spare8,</w:t>
      </w:r>
    </w:p>
    <w:p w:rsidR="00AC1017" w:rsidRDefault="0073351D" w:rsidP="00AC1017">
      <w:pPr>
        <w:pStyle w:val="PL"/>
        <w:shd w:val="clear" w:color="auto" w:fill="F2F2F2" w:themeFill="background1" w:themeFillShade="F2"/>
      </w:pPr>
      <w:r>
        <w:t xml:space="preserve">                                                    spare7, spare6, </w:t>
      </w:r>
      <w:r w:rsidR="00AC1017">
        <w:t>spare5, spare4, spare3, spare2,</w:t>
      </w:r>
    </w:p>
    <w:p w:rsidR="0073351D" w:rsidRDefault="00AC1017" w:rsidP="00AC1017">
      <w:pPr>
        <w:pStyle w:val="PL"/>
        <w:shd w:val="clear" w:color="auto" w:fill="F2F2F2" w:themeFill="background1" w:themeFillShade="F2"/>
        <w:rPr>
          <w:color w:val="80808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3351D">
        <w:t xml:space="preserve">spare1 }    </w:t>
      </w:r>
      <w:r>
        <w:tab/>
        <w:t xml:space="preserve">   </w:t>
      </w:r>
      <w:r w:rsidR="0073351D">
        <w:rPr>
          <w:color w:val="993366"/>
        </w:rPr>
        <w:t>OPTIONAL</w:t>
      </w:r>
      <w:r w:rsidR="0073351D">
        <w:t xml:space="preserve">,   </w:t>
      </w:r>
      <w:r w:rsidR="0073351D">
        <w:rPr>
          <w:color w:val="808080"/>
        </w:rPr>
        <w:t>--Need R</w:t>
      </w:r>
    </w:p>
    <w:p w:rsidR="0073351D" w:rsidRDefault="0073351D" w:rsidP="00AC1017">
      <w:pPr>
        <w:pStyle w:val="PL"/>
        <w:shd w:val="clear" w:color="auto" w:fill="F2F2F2" w:themeFill="background1" w:themeFillShade="F2"/>
        <w:rPr>
          <w:color w:val="808080"/>
        </w:rPr>
      </w:pPr>
      <w:r>
        <w:t>    defaultDownlinkBWP-Id               BWP-Id  </w:t>
      </w:r>
      <w:r w:rsidR="00AC1017">
        <w:t>                       </w:t>
      </w:r>
      <w:r>
        <w:rPr>
          <w:color w:val="993366"/>
        </w:rPr>
        <w:t>OPTIONAL</w:t>
      </w:r>
      <w:r>
        <w:t xml:space="preserve">,   </w:t>
      </w:r>
      <w:r>
        <w:rPr>
          <w:color w:val="808080"/>
        </w:rPr>
        <w:t>-- Need S</w:t>
      </w:r>
    </w:p>
    <w:p w:rsidR="0073351D" w:rsidRDefault="0073351D" w:rsidP="00AC1017">
      <w:pPr>
        <w:pStyle w:val="PL"/>
        <w:shd w:val="clear" w:color="auto" w:fill="F2F2F2" w:themeFill="background1" w:themeFillShade="F2"/>
        <w:rPr>
          <w:color w:val="808080"/>
        </w:rPr>
      </w:pPr>
      <w:r>
        <w:t>    uplinkConfig                        UplinkConfig                   </w:t>
      </w:r>
      <w:r>
        <w:rPr>
          <w:color w:val="993366"/>
        </w:rPr>
        <w:t>OPTIONAL</w:t>
      </w:r>
      <w:r>
        <w:t xml:space="preserve">,   </w:t>
      </w:r>
      <w:r>
        <w:rPr>
          <w:color w:val="808080"/>
        </w:rPr>
        <w:t>-- Need M</w:t>
      </w:r>
    </w:p>
    <w:p w:rsidR="0073351D" w:rsidRDefault="0073351D" w:rsidP="00AC1017">
      <w:pPr>
        <w:pStyle w:val="PL"/>
        <w:shd w:val="clear" w:color="auto" w:fill="F2F2F2" w:themeFill="background1" w:themeFillShade="F2"/>
        <w:rPr>
          <w:color w:val="808080"/>
        </w:rPr>
      </w:pPr>
      <w:r>
        <w:t>    supplementaryUplink                 UplinkConfig                   </w:t>
      </w:r>
      <w:r>
        <w:rPr>
          <w:color w:val="993366"/>
        </w:rPr>
        <w:t>OPTIONAL</w:t>
      </w:r>
      <w:r>
        <w:t xml:space="preserve">,   </w:t>
      </w:r>
      <w:r>
        <w:rPr>
          <w:color w:val="808080"/>
        </w:rPr>
        <w:t>-- Need M</w:t>
      </w:r>
    </w:p>
    <w:p w:rsidR="0073351D" w:rsidRDefault="0073351D" w:rsidP="0073351D">
      <w:pPr>
        <w:rPr>
          <w:color w:val="1F497D"/>
          <w:sz w:val="22"/>
          <w:szCs w:val="22"/>
          <w:lang w:eastAsia="ko-KR"/>
        </w:rPr>
      </w:pPr>
    </w:p>
    <w:p w:rsidR="00246BCC" w:rsidRPr="00A06E08" w:rsidRDefault="00A06E08" w:rsidP="00A06E08">
      <w:pPr>
        <w:spacing w:after="120"/>
        <w:rPr>
          <w:rFonts w:ascii="Arial" w:hAnsi="Arial" w:cs="Arial"/>
          <w:sz w:val="20"/>
          <w:szCs w:val="20"/>
          <w:u w:val="single"/>
          <w:lang w:eastAsia="ko-KR"/>
        </w:rPr>
      </w:pPr>
      <w:r w:rsidRPr="00A06E08">
        <w:rPr>
          <w:rFonts w:ascii="Arial" w:hAnsi="Arial" w:cs="Arial"/>
          <w:sz w:val="20"/>
          <w:szCs w:val="20"/>
          <w:u w:val="single"/>
          <w:lang w:eastAsia="ko-KR"/>
        </w:rPr>
        <w:t>Relevance of the scenario</w:t>
      </w:r>
    </w:p>
    <w:p w:rsidR="0073351D" w:rsidRDefault="00A06E08" w:rsidP="0073351D">
      <w:pPr>
        <w:spacing w:after="120"/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/>
          <w:sz w:val="20"/>
          <w:szCs w:val="20"/>
          <w:lang w:eastAsia="ko-KR"/>
        </w:rPr>
        <w:t>During the last meeting several companies questioned the need to perform release of UL while the UE moves within a cell. Proponents however clarified that keeping UL will constrain what network can configure due to capability limitations i.e. the UL configuration may affect the UL MIMO capabilities supported by the UE.</w:t>
      </w:r>
      <w:r w:rsidR="0073351D">
        <w:rPr>
          <w:rFonts w:ascii="Arial" w:hAnsi="Arial" w:cs="Arial"/>
          <w:sz w:val="20"/>
          <w:szCs w:val="20"/>
          <w:lang w:eastAsia="ko-KR"/>
        </w:rPr>
        <w:t xml:space="preserve"> We think it would be good to properly support the release and hence would like to establish which options may be used.</w:t>
      </w:r>
    </w:p>
    <w:p w:rsidR="0073351D" w:rsidRPr="0073351D" w:rsidRDefault="0073351D" w:rsidP="0073351D">
      <w:pPr>
        <w:spacing w:after="120"/>
        <w:rPr>
          <w:rFonts w:ascii="Arial" w:hAnsi="Arial" w:cs="Arial"/>
          <w:sz w:val="20"/>
          <w:szCs w:val="20"/>
          <w:u w:val="single"/>
          <w:lang w:eastAsia="ko-KR"/>
        </w:rPr>
      </w:pPr>
      <w:r w:rsidRPr="0073351D">
        <w:rPr>
          <w:rFonts w:ascii="Arial" w:hAnsi="Arial" w:cs="Arial"/>
          <w:sz w:val="20"/>
          <w:szCs w:val="20"/>
          <w:u w:val="single"/>
          <w:lang w:eastAsia="ko-KR"/>
        </w:rPr>
        <w:t>Options for releasing UL configuration</w:t>
      </w:r>
    </w:p>
    <w:p w:rsidR="00371501" w:rsidRDefault="00371501" w:rsidP="00E0132F">
      <w:pPr>
        <w:spacing w:after="60"/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/>
          <w:sz w:val="20"/>
          <w:szCs w:val="20"/>
          <w:lang w:eastAsia="ko-KR"/>
        </w:rPr>
        <w:t>We understand that in previous discussions, the following options were considered:</w:t>
      </w:r>
    </w:p>
    <w:p w:rsidR="00371501" w:rsidRPr="00371501" w:rsidRDefault="00B8747A" w:rsidP="00371501">
      <w:pPr>
        <w:pStyle w:val="ListParagraph"/>
        <w:numPr>
          <w:ilvl w:val="0"/>
          <w:numId w:val="43"/>
        </w:num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Alt1: Introduce a </w:t>
      </w:r>
      <w:r w:rsidRPr="00F41BF8">
        <w:rPr>
          <w:rFonts w:ascii="Arial" w:hAnsi="Arial" w:cs="Arial"/>
          <w:lang w:eastAsia="ko-KR"/>
        </w:rPr>
        <w:t xml:space="preserve">bit </w:t>
      </w:r>
      <w:r>
        <w:rPr>
          <w:rFonts w:ascii="Arial" w:hAnsi="Arial" w:cs="Arial"/>
          <w:lang w:eastAsia="ko-KR"/>
        </w:rPr>
        <w:t>by which network can explicitly request the UE to release</w:t>
      </w:r>
      <w:r w:rsidRPr="00F41BF8">
        <w:rPr>
          <w:rFonts w:ascii="Arial" w:hAnsi="Arial" w:cs="Arial"/>
          <w:lang w:eastAsia="ko-KR"/>
        </w:rPr>
        <w:t xml:space="preserve"> </w:t>
      </w:r>
      <w:r>
        <w:rPr>
          <w:rFonts w:ascii="Arial" w:hAnsi="Arial" w:cs="Arial"/>
          <w:lang w:eastAsia="ko-KR"/>
        </w:rPr>
        <w:t>the dedicated SUL configuration</w:t>
      </w:r>
    </w:p>
    <w:p w:rsidR="00371501" w:rsidRDefault="00B8747A" w:rsidP="00F41BF8">
      <w:pPr>
        <w:pStyle w:val="ListParagraph"/>
        <w:numPr>
          <w:ilvl w:val="0"/>
          <w:numId w:val="43"/>
        </w:num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Alt2: </w:t>
      </w:r>
      <w:r w:rsidR="00F41BF8" w:rsidRPr="00F41BF8">
        <w:rPr>
          <w:rFonts w:ascii="Arial" w:hAnsi="Arial" w:cs="Arial"/>
          <w:lang w:eastAsia="ko-KR"/>
        </w:rPr>
        <w:t>Network release all the SUL BWPs</w:t>
      </w:r>
      <w:r w:rsidR="00371501">
        <w:rPr>
          <w:rFonts w:ascii="Arial" w:hAnsi="Arial" w:cs="Arial"/>
          <w:lang w:eastAsia="ko-KR"/>
        </w:rPr>
        <w:t xml:space="preserve"> (and it can be assumed</w:t>
      </w:r>
      <w:r w:rsidR="00F41BF8" w:rsidRPr="00F41BF8">
        <w:rPr>
          <w:rFonts w:ascii="Arial" w:hAnsi="Arial" w:cs="Arial"/>
          <w:lang w:eastAsia="ko-KR"/>
        </w:rPr>
        <w:t xml:space="preserve"> </w:t>
      </w:r>
      <w:r w:rsidR="00371501">
        <w:rPr>
          <w:rFonts w:ascii="Arial" w:hAnsi="Arial" w:cs="Arial"/>
          <w:lang w:eastAsia="ko-KR"/>
        </w:rPr>
        <w:t xml:space="preserve">the </w:t>
      </w:r>
      <w:r w:rsidR="00F41BF8" w:rsidRPr="00F41BF8">
        <w:rPr>
          <w:rFonts w:ascii="Arial" w:hAnsi="Arial" w:cs="Arial"/>
          <w:lang w:eastAsia="ko-KR"/>
        </w:rPr>
        <w:t xml:space="preserve">UE </w:t>
      </w:r>
      <w:r w:rsidR="00371501">
        <w:rPr>
          <w:rFonts w:ascii="Arial" w:hAnsi="Arial" w:cs="Arial"/>
          <w:lang w:eastAsia="ko-KR"/>
        </w:rPr>
        <w:t xml:space="preserve">releases the </w:t>
      </w:r>
      <w:r w:rsidR="00F41BF8" w:rsidRPr="00F41BF8">
        <w:rPr>
          <w:rFonts w:ascii="Arial" w:hAnsi="Arial" w:cs="Arial"/>
          <w:lang w:eastAsia="ko-KR"/>
        </w:rPr>
        <w:t>SUL configuration</w:t>
      </w:r>
      <w:r w:rsidR="00371501">
        <w:rPr>
          <w:rFonts w:ascii="Arial" w:hAnsi="Arial" w:cs="Arial"/>
          <w:lang w:eastAsia="ko-KR"/>
        </w:rPr>
        <w:t>)</w:t>
      </w:r>
    </w:p>
    <w:p w:rsidR="00B8747A" w:rsidRDefault="00B8747A" w:rsidP="00B8747A">
      <w:pPr>
        <w:pStyle w:val="ListParagraph"/>
        <w:numPr>
          <w:ilvl w:val="0"/>
          <w:numId w:val="43"/>
        </w:num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Alt3. Specify that the UE shall, also for the dedicated SUL configuration, apply full configuration upon </w:t>
      </w:r>
      <w:r w:rsidRPr="00F41BF8">
        <w:rPr>
          <w:rFonts w:ascii="Arial" w:hAnsi="Arial" w:cs="Arial"/>
          <w:lang w:eastAsia="ko-KR"/>
        </w:rPr>
        <w:t xml:space="preserve">reconfiguration with sync </w:t>
      </w:r>
      <w:r>
        <w:rPr>
          <w:rFonts w:ascii="Arial" w:hAnsi="Arial" w:cs="Arial"/>
          <w:lang w:eastAsia="ko-KR"/>
        </w:rPr>
        <w:t>i.e. release</w:t>
      </w:r>
      <w:r w:rsidRPr="00F41BF8">
        <w:rPr>
          <w:rFonts w:ascii="Arial" w:hAnsi="Arial" w:cs="Arial"/>
          <w:lang w:eastAsia="ko-KR"/>
        </w:rPr>
        <w:t xml:space="preserve"> </w:t>
      </w:r>
      <w:r>
        <w:rPr>
          <w:rFonts w:ascii="Arial" w:hAnsi="Arial" w:cs="Arial"/>
          <w:lang w:eastAsia="ko-KR"/>
        </w:rPr>
        <w:t xml:space="preserve">current configuration </w:t>
      </w:r>
      <w:proofErr w:type="spellStart"/>
      <w:r>
        <w:rPr>
          <w:rFonts w:ascii="Arial" w:hAnsi="Arial" w:cs="Arial"/>
          <w:lang w:eastAsia="ko-KR"/>
        </w:rPr>
        <w:t>berfore</w:t>
      </w:r>
      <w:proofErr w:type="spellEnd"/>
      <w:r>
        <w:rPr>
          <w:rFonts w:ascii="Arial" w:hAnsi="Arial" w:cs="Arial"/>
          <w:lang w:eastAsia="ko-KR"/>
        </w:rPr>
        <w:t xml:space="preserve"> processing the received configuration, if any</w:t>
      </w:r>
    </w:p>
    <w:p w:rsidR="00B8747A" w:rsidRDefault="00B8747A" w:rsidP="00F41BF8">
      <w:pPr>
        <w:pStyle w:val="ListParagraph"/>
        <w:numPr>
          <w:ilvl w:val="0"/>
          <w:numId w:val="43"/>
        </w:numPr>
        <w:spacing w:after="60"/>
        <w:rPr>
          <w:rFonts w:ascii="Arial" w:hAnsi="Arial" w:cs="Arial"/>
          <w:lang w:eastAsia="ko-KR"/>
        </w:rPr>
      </w:pPr>
      <w:r w:rsidRPr="00F41BF8">
        <w:rPr>
          <w:rFonts w:ascii="Arial" w:hAnsi="Arial" w:cs="Arial"/>
          <w:lang w:eastAsia="ko-KR"/>
        </w:rPr>
        <w:t xml:space="preserve">Alt4: </w:t>
      </w:r>
      <w:r>
        <w:rPr>
          <w:rFonts w:ascii="Arial" w:hAnsi="Arial" w:cs="Arial"/>
          <w:lang w:eastAsia="ko-KR"/>
        </w:rPr>
        <w:t xml:space="preserve">Use </w:t>
      </w:r>
      <w:proofErr w:type="spellStart"/>
      <w:r w:rsidRPr="00F41BF8">
        <w:rPr>
          <w:rFonts w:ascii="Arial" w:hAnsi="Arial" w:cs="Arial"/>
          <w:lang w:eastAsia="ko-KR"/>
        </w:rPr>
        <w:t>fullConfig</w:t>
      </w:r>
      <w:proofErr w:type="spellEnd"/>
      <w:r w:rsidRPr="00F41BF8">
        <w:rPr>
          <w:rFonts w:ascii="Arial" w:hAnsi="Arial" w:cs="Arial"/>
          <w:lang w:eastAsia="ko-KR"/>
        </w:rPr>
        <w:t xml:space="preserve"> </w:t>
      </w:r>
      <w:r>
        <w:rPr>
          <w:rFonts w:ascii="Arial" w:hAnsi="Arial" w:cs="Arial"/>
          <w:lang w:eastAsia="ko-KR"/>
        </w:rPr>
        <w:t xml:space="preserve">i.e. the UE release the entire configuration and network has to </w:t>
      </w:r>
      <w:proofErr w:type="spellStart"/>
      <w:r>
        <w:rPr>
          <w:rFonts w:ascii="Arial" w:hAnsi="Arial" w:cs="Arial"/>
          <w:lang w:eastAsia="ko-KR"/>
        </w:rPr>
        <w:t>signall</w:t>
      </w:r>
      <w:proofErr w:type="spellEnd"/>
      <w:r>
        <w:rPr>
          <w:rFonts w:ascii="Arial" w:hAnsi="Arial" w:cs="Arial"/>
          <w:lang w:eastAsia="ko-KR"/>
        </w:rPr>
        <w:t xml:space="preserve"> it again</w:t>
      </w:r>
    </w:p>
    <w:p w:rsidR="00371501" w:rsidRPr="00371501" w:rsidRDefault="00371501" w:rsidP="00371501">
      <w:p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We think there is one additional option that should be considered:</w:t>
      </w:r>
    </w:p>
    <w:p w:rsidR="00B8747A" w:rsidRPr="00B8747A" w:rsidRDefault="00B8747A" w:rsidP="00B8747A">
      <w:pPr>
        <w:pStyle w:val="ListParagraph"/>
        <w:numPr>
          <w:ilvl w:val="0"/>
          <w:numId w:val="43"/>
        </w:numPr>
        <w:spacing w:after="60"/>
        <w:rPr>
          <w:rFonts w:ascii="Arial" w:hAnsi="Arial" w:cs="Arial"/>
          <w:lang w:eastAsia="ko-KR"/>
        </w:rPr>
      </w:pPr>
      <w:r w:rsidRPr="00B8747A">
        <w:rPr>
          <w:rFonts w:ascii="Arial" w:hAnsi="Arial" w:cs="Arial"/>
          <w:lang w:eastAsia="ko-KR"/>
        </w:rPr>
        <w:t xml:space="preserve">Alt5: network </w:t>
      </w:r>
      <w:r w:rsidR="00400C47">
        <w:rPr>
          <w:rFonts w:ascii="Arial" w:hAnsi="Arial" w:cs="Arial"/>
          <w:lang w:eastAsia="ko-KR"/>
        </w:rPr>
        <w:t xml:space="preserve">initiates reconfiguration with </w:t>
      </w:r>
      <w:proofErr w:type="spellStart"/>
      <w:r w:rsidR="00400C47">
        <w:rPr>
          <w:rFonts w:ascii="Arial" w:hAnsi="Arial" w:cs="Arial"/>
          <w:lang w:eastAsia="ko-KR"/>
        </w:rPr>
        <w:t>syn</w:t>
      </w:r>
      <w:proofErr w:type="spellEnd"/>
      <w:r w:rsidR="00400C47">
        <w:rPr>
          <w:rFonts w:ascii="Arial" w:hAnsi="Arial" w:cs="Arial"/>
          <w:lang w:eastAsia="ko-KR"/>
        </w:rPr>
        <w:t xml:space="preserve"> and within </w:t>
      </w:r>
      <w:proofErr w:type="spellStart"/>
      <w:r w:rsidRPr="00B8747A">
        <w:rPr>
          <w:rFonts w:ascii="Arial" w:hAnsi="Arial" w:cs="Arial"/>
          <w:lang w:eastAsia="ko-KR"/>
        </w:rPr>
        <w:t>i</w:t>
      </w:r>
      <w:proofErr w:type="spellEnd"/>
      <w:r w:rsidRPr="00B8747A">
        <w:rPr>
          <w:rFonts w:ascii="Arial" w:hAnsi="Arial" w:cs="Arial"/>
          <w:lang w:eastAsia="ko-KR"/>
        </w:rPr>
        <w:t xml:space="preserve"> </w:t>
      </w:r>
      <w:proofErr w:type="spellStart"/>
      <w:r w:rsidRPr="00B8747A">
        <w:rPr>
          <w:rFonts w:ascii="Arial" w:hAnsi="Arial" w:cs="Arial"/>
          <w:lang w:eastAsia="ko-KR"/>
        </w:rPr>
        <w:t>servingCellConfigCommon</w:t>
      </w:r>
      <w:proofErr w:type="spellEnd"/>
      <w:r w:rsidRPr="00B8747A">
        <w:rPr>
          <w:rFonts w:ascii="Arial" w:hAnsi="Arial" w:cs="Arial"/>
          <w:lang w:eastAsia="ko-KR"/>
        </w:rPr>
        <w:t xml:space="preserve"> </w:t>
      </w:r>
      <w:r w:rsidR="00400C47">
        <w:rPr>
          <w:rFonts w:ascii="Arial" w:hAnsi="Arial" w:cs="Arial"/>
          <w:lang w:eastAsia="ko-KR"/>
        </w:rPr>
        <w:t xml:space="preserve">it </w:t>
      </w:r>
      <w:proofErr w:type="spellStart"/>
      <w:r w:rsidR="00400C47" w:rsidRPr="00B8747A">
        <w:rPr>
          <w:rFonts w:ascii="Arial" w:hAnsi="Arial" w:cs="Arial"/>
          <w:lang w:eastAsia="ko-KR"/>
        </w:rPr>
        <w:t>ndicates</w:t>
      </w:r>
      <w:proofErr w:type="spellEnd"/>
      <w:r w:rsidR="00400C47" w:rsidRPr="00B8747A">
        <w:rPr>
          <w:rFonts w:ascii="Arial" w:hAnsi="Arial" w:cs="Arial"/>
          <w:lang w:eastAsia="ko-KR"/>
        </w:rPr>
        <w:t xml:space="preserve"> </w:t>
      </w:r>
      <w:r w:rsidRPr="00B8747A">
        <w:rPr>
          <w:rFonts w:ascii="Arial" w:hAnsi="Arial" w:cs="Arial"/>
          <w:lang w:eastAsia="ko-KR"/>
        </w:rPr>
        <w:t>that target cell does not support SUL</w:t>
      </w:r>
    </w:p>
    <w:p w:rsidR="00B8747A" w:rsidRDefault="00B8747A" w:rsidP="00B8747A">
      <w:pPr>
        <w:pStyle w:val="ListParagraph"/>
        <w:numPr>
          <w:ilvl w:val="1"/>
          <w:numId w:val="43"/>
        </w:numPr>
        <w:spacing w:after="60"/>
        <w:rPr>
          <w:rFonts w:ascii="Arial" w:hAnsi="Arial" w:cs="Arial"/>
          <w:lang w:eastAsia="ko-KR"/>
        </w:rPr>
      </w:pPr>
      <w:r w:rsidRPr="00B8747A">
        <w:rPr>
          <w:rFonts w:ascii="Arial" w:hAnsi="Arial" w:cs="Arial"/>
          <w:lang w:eastAsia="ko-KR"/>
        </w:rPr>
        <w:t>I think network is supposed to set the field the same as what it broadcast, so this can be regarded as a hack (but it seems to work). We merely need to change need code</w:t>
      </w:r>
    </w:p>
    <w:p w:rsidR="00704EB9" w:rsidRPr="007B02C5" w:rsidRDefault="00704EB9" w:rsidP="009C4C3A">
      <w:pPr>
        <w:spacing w:after="60"/>
        <w:rPr>
          <w:rFonts w:ascii="Arial" w:hAnsi="Arial" w:cs="Arial"/>
          <w:sz w:val="20"/>
          <w:lang w:eastAsia="ko-KR"/>
        </w:rPr>
      </w:pPr>
    </w:p>
    <w:p w:rsidR="00371501" w:rsidRDefault="00371501" w:rsidP="009C4C3A">
      <w:pPr>
        <w:spacing w:after="60"/>
        <w:rPr>
          <w:rFonts w:ascii="Arial" w:hAnsi="Arial" w:cs="Arial"/>
          <w:sz w:val="20"/>
          <w:lang w:eastAsia="ko-KR"/>
        </w:rPr>
      </w:pPr>
      <w:r>
        <w:rPr>
          <w:rFonts w:ascii="Arial" w:hAnsi="Arial" w:cs="Arial"/>
          <w:sz w:val="20"/>
          <w:lang w:eastAsia="ko-KR"/>
        </w:rPr>
        <w:t>Some remarks:</w:t>
      </w:r>
    </w:p>
    <w:p w:rsidR="00451A13" w:rsidRPr="00371501" w:rsidRDefault="00371501" w:rsidP="00371501">
      <w:pPr>
        <w:pStyle w:val="ListParagraph"/>
        <w:numPr>
          <w:ilvl w:val="0"/>
          <w:numId w:val="44"/>
        </w:numPr>
        <w:spacing w:after="60"/>
        <w:rPr>
          <w:rFonts w:ascii="Arial" w:hAnsi="Arial" w:cs="Arial"/>
          <w:lang w:eastAsia="ko-KR"/>
        </w:rPr>
      </w:pPr>
      <w:r w:rsidRPr="00371501">
        <w:rPr>
          <w:rFonts w:ascii="Arial" w:hAnsi="Arial" w:cs="Arial"/>
          <w:lang w:eastAsia="ko-KR"/>
        </w:rPr>
        <w:t xml:space="preserve">Alt1 and Alt3 involve change to standards and implementations i.e. these should only be considered if there are no </w:t>
      </w:r>
      <w:proofErr w:type="spellStart"/>
      <w:r w:rsidRPr="00371501">
        <w:rPr>
          <w:rFonts w:ascii="Arial" w:hAnsi="Arial" w:cs="Arial"/>
          <w:lang w:eastAsia="ko-KR"/>
        </w:rPr>
        <w:t>suiable</w:t>
      </w:r>
      <w:proofErr w:type="spellEnd"/>
      <w:r w:rsidRPr="00371501">
        <w:rPr>
          <w:rFonts w:ascii="Arial" w:hAnsi="Arial" w:cs="Arial"/>
          <w:lang w:eastAsia="ko-KR"/>
        </w:rPr>
        <w:t xml:space="preserve"> </w:t>
      </w:r>
      <w:proofErr w:type="spellStart"/>
      <w:r w:rsidRPr="00371501">
        <w:rPr>
          <w:rFonts w:ascii="Arial" w:hAnsi="Arial" w:cs="Arial"/>
          <w:lang w:eastAsia="ko-KR"/>
        </w:rPr>
        <w:t>oher</w:t>
      </w:r>
      <w:proofErr w:type="spellEnd"/>
      <w:r w:rsidRPr="00371501">
        <w:rPr>
          <w:rFonts w:ascii="Arial" w:hAnsi="Arial" w:cs="Arial"/>
          <w:lang w:eastAsia="ko-KR"/>
        </w:rPr>
        <w:t xml:space="preserve"> alternatives</w:t>
      </w:r>
    </w:p>
    <w:p w:rsidR="00371501" w:rsidRDefault="00371501" w:rsidP="00371501">
      <w:pPr>
        <w:pStyle w:val="ListParagraph"/>
        <w:numPr>
          <w:ilvl w:val="0"/>
          <w:numId w:val="44"/>
        </w:num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We think Alt2 does not really work</w:t>
      </w:r>
      <w:r w:rsidR="00400C47">
        <w:rPr>
          <w:rFonts w:ascii="Arial" w:hAnsi="Arial" w:cs="Arial"/>
          <w:lang w:eastAsia="ko-KR"/>
        </w:rPr>
        <w:t xml:space="preserve"> as it does not always seem </w:t>
      </w:r>
      <w:proofErr w:type="spellStart"/>
      <w:r w:rsidR="00400C47">
        <w:rPr>
          <w:rFonts w:ascii="Arial" w:hAnsi="Arial" w:cs="Arial"/>
          <w:lang w:eastAsia="ko-KR"/>
        </w:rPr>
        <w:t>possilble</w:t>
      </w:r>
      <w:proofErr w:type="spellEnd"/>
      <w:r w:rsidR="00400C47">
        <w:rPr>
          <w:rFonts w:ascii="Arial" w:hAnsi="Arial" w:cs="Arial"/>
          <w:lang w:eastAsia="ko-KR"/>
        </w:rPr>
        <w:t xml:space="preserve"> to release the initial BWP (when configured by dedicated signalling)</w:t>
      </w:r>
    </w:p>
    <w:p w:rsidR="00400C47" w:rsidRDefault="00400C47" w:rsidP="00400C47">
      <w:pPr>
        <w:pStyle w:val="ListParagraph"/>
        <w:numPr>
          <w:ilvl w:val="0"/>
          <w:numId w:val="44"/>
        </w:num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We think Alt5 is feasible as according to current specs UE would take actions as follows:</w:t>
      </w:r>
    </w:p>
    <w:p w:rsidR="00400C47" w:rsidRDefault="00400C47" w:rsidP="00400C47">
      <w:pPr>
        <w:pStyle w:val="ListParagraph"/>
        <w:numPr>
          <w:ilvl w:val="1"/>
          <w:numId w:val="44"/>
        </w:num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Upon receiving Reconfiguration with sync with common SUL </w:t>
      </w:r>
      <w:proofErr w:type="spellStart"/>
      <w:r>
        <w:rPr>
          <w:rFonts w:ascii="Arial" w:hAnsi="Arial" w:cs="Arial"/>
          <w:lang w:eastAsia="ko-KR"/>
        </w:rPr>
        <w:t>config</w:t>
      </w:r>
      <w:proofErr w:type="spellEnd"/>
      <w:r>
        <w:rPr>
          <w:rFonts w:ascii="Arial" w:hAnsi="Arial" w:cs="Arial"/>
          <w:lang w:eastAsia="ko-KR"/>
        </w:rPr>
        <w:t xml:space="preserve"> absent, the UE shall release the dedicated SUL </w:t>
      </w:r>
      <w:proofErr w:type="spellStart"/>
      <w:r>
        <w:rPr>
          <w:rFonts w:ascii="Arial" w:hAnsi="Arial" w:cs="Arial"/>
          <w:lang w:eastAsia="ko-KR"/>
        </w:rPr>
        <w:t>config</w:t>
      </w:r>
      <w:proofErr w:type="spellEnd"/>
    </w:p>
    <w:p w:rsidR="00400C47" w:rsidRDefault="00400C47" w:rsidP="00400C47">
      <w:pPr>
        <w:pStyle w:val="ListParagraph"/>
        <w:numPr>
          <w:ilvl w:val="1"/>
          <w:numId w:val="44"/>
        </w:num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If subsequently the UE acquires SIB with </w:t>
      </w:r>
      <w:proofErr w:type="spellStart"/>
      <w:r w:rsidRPr="00400C47">
        <w:rPr>
          <w:rFonts w:ascii="Arial" w:hAnsi="Arial" w:cs="Arial"/>
          <w:lang w:eastAsia="ko-KR"/>
        </w:rPr>
        <w:t>servingCellConfigCommon</w:t>
      </w:r>
      <w:proofErr w:type="spellEnd"/>
      <w:r>
        <w:rPr>
          <w:rFonts w:ascii="Arial" w:hAnsi="Arial" w:cs="Arial"/>
          <w:lang w:eastAsia="ko-KR"/>
        </w:rPr>
        <w:t xml:space="preserve"> including the common SUL configuration, UE does not configure SUL as it does not have a dedicated SUL </w:t>
      </w:r>
      <w:proofErr w:type="spellStart"/>
      <w:r>
        <w:rPr>
          <w:rFonts w:ascii="Arial" w:hAnsi="Arial" w:cs="Arial"/>
          <w:lang w:eastAsia="ko-KR"/>
        </w:rPr>
        <w:t>config</w:t>
      </w:r>
      <w:proofErr w:type="spellEnd"/>
      <w:r>
        <w:rPr>
          <w:rFonts w:ascii="Arial" w:hAnsi="Arial" w:cs="Arial"/>
          <w:lang w:eastAsia="ko-KR"/>
        </w:rPr>
        <w:t xml:space="preserve"> (i.e. was released in previous step </w:t>
      </w:r>
    </w:p>
    <w:p w:rsidR="00400C47" w:rsidRPr="00400C47" w:rsidRDefault="00400C47" w:rsidP="00400C47">
      <w:pPr>
        <w:spacing w:after="60"/>
        <w:ind w:left="720"/>
        <w:rPr>
          <w:rFonts w:ascii="Arial" w:hAnsi="Arial" w:cs="Arial"/>
          <w:sz w:val="20"/>
          <w:szCs w:val="20"/>
          <w:lang w:eastAsia="ko-KR"/>
        </w:rPr>
      </w:pPr>
      <w:r w:rsidRPr="00400C47">
        <w:rPr>
          <w:rFonts w:ascii="Arial" w:hAnsi="Arial" w:cs="Arial"/>
          <w:lang w:eastAsia="ko-KR"/>
        </w:rPr>
        <w:t xml:space="preserve">In this option, the network sets </w:t>
      </w:r>
      <w:proofErr w:type="spellStart"/>
      <w:r w:rsidRPr="00400C47">
        <w:rPr>
          <w:rFonts w:ascii="Arial" w:hAnsi="Arial" w:cs="Arial"/>
          <w:lang w:eastAsia="ko-KR"/>
        </w:rPr>
        <w:t>servingCellConfigCommon</w:t>
      </w:r>
      <w:proofErr w:type="spellEnd"/>
      <w:r w:rsidRPr="00400C47">
        <w:rPr>
          <w:rFonts w:ascii="Arial" w:hAnsi="Arial" w:cs="Arial"/>
          <w:lang w:eastAsia="ko-KR"/>
        </w:rPr>
        <w:t xml:space="preserve"> to a value that is different from what is broadcast</w:t>
      </w:r>
      <w:r w:rsidR="00FE247C">
        <w:rPr>
          <w:rFonts w:ascii="Arial" w:hAnsi="Arial" w:cs="Arial"/>
          <w:lang w:eastAsia="ko-KR"/>
        </w:rPr>
        <w:t xml:space="preserve"> (SIB1)</w:t>
      </w:r>
      <w:r w:rsidRPr="00400C47">
        <w:rPr>
          <w:rFonts w:ascii="Arial" w:hAnsi="Arial" w:cs="Arial"/>
          <w:lang w:eastAsia="ko-KR"/>
        </w:rPr>
        <w:t xml:space="preserve">. </w:t>
      </w:r>
      <w:r w:rsidR="00FE247C">
        <w:rPr>
          <w:rFonts w:ascii="Arial" w:hAnsi="Arial" w:cs="Arial"/>
          <w:lang w:eastAsia="ko-KR"/>
        </w:rPr>
        <w:t xml:space="preserve">As this may not be the intended network behavior, we would like to check </w:t>
      </w:r>
      <w:r w:rsidR="00BD41A6">
        <w:rPr>
          <w:rFonts w:ascii="Arial" w:hAnsi="Arial" w:cs="Arial"/>
          <w:lang w:eastAsia="ko-KR"/>
        </w:rPr>
        <w:t>if</w:t>
      </w:r>
      <w:r w:rsidR="00FE247C">
        <w:rPr>
          <w:rFonts w:ascii="Arial" w:hAnsi="Arial" w:cs="Arial"/>
          <w:lang w:eastAsia="ko-KR"/>
        </w:rPr>
        <w:t xml:space="preserve"> the common understanding is</w:t>
      </w:r>
      <w:r w:rsidR="00BD41A6">
        <w:rPr>
          <w:rFonts w:ascii="Arial" w:hAnsi="Arial" w:cs="Arial"/>
          <w:lang w:eastAsia="ko-KR"/>
        </w:rPr>
        <w:t xml:space="preserve"> that this option is valid/ supported</w:t>
      </w:r>
    </w:p>
    <w:p w:rsidR="00FE247C" w:rsidRDefault="00FE247C" w:rsidP="00371501">
      <w:pPr>
        <w:spacing w:after="60"/>
        <w:rPr>
          <w:rFonts w:ascii="Arial" w:hAnsi="Arial" w:cs="Arial"/>
          <w:sz w:val="20"/>
          <w:szCs w:val="20"/>
          <w:lang w:eastAsia="ko-KR"/>
        </w:rPr>
      </w:pPr>
    </w:p>
    <w:p w:rsidR="00C5264F" w:rsidRDefault="00371501" w:rsidP="009C4C3A">
      <w:p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sz w:val="20"/>
          <w:szCs w:val="20"/>
          <w:lang w:eastAsia="ko-KR"/>
        </w:rPr>
        <w:t>The following table provides an overview of the options for</w:t>
      </w:r>
      <w:r w:rsidR="00FE247C">
        <w:rPr>
          <w:rFonts w:ascii="Arial" w:hAnsi="Arial" w:cs="Arial"/>
          <w:sz w:val="20"/>
          <w:szCs w:val="20"/>
          <w:lang w:eastAsia="ko-KR"/>
        </w:rPr>
        <w:t xml:space="preserve"> releasing the UL configuration that do not involve standards changes:</w:t>
      </w:r>
    </w:p>
    <w:p w:rsidR="00371501" w:rsidRDefault="00371501" w:rsidP="009C4C3A">
      <w:pPr>
        <w:spacing w:after="60"/>
        <w:rPr>
          <w:rFonts w:ascii="Arial" w:hAnsi="Arial" w:cs="Arial"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8"/>
        <w:gridCol w:w="4590"/>
        <w:gridCol w:w="5040"/>
      </w:tblGrid>
      <w:tr w:rsidR="00B8747A" w:rsidTr="00B8747A">
        <w:tc>
          <w:tcPr>
            <w:tcW w:w="828" w:type="dxa"/>
          </w:tcPr>
          <w:p w:rsidR="00B8747A" w:rsidRPr="00B8747A" w:rsidRDefault="00B8747A" w:rsidP="00B8747A">
            <w:pPr>
              <w:spacing w:after="60"/>
              <w:rPr>
                <w:rFonts w:ascii="Arial" w:hAnsi="Arial" w:cs="Arial"/>
                <w:color w:val="000000"/>
                <w:sz w:val="18"/>
              </w:rPr>
            </w:pPr>
            <w:r w:rsidRPr="00B8747A">
              <w:rPr>
                <w:rFonts w:ascii="Arial" w:hAnsi="Arial" w:cs="Arial"/>
                <w:color w:val="000000"/>
                <w:sz w:val="18"/>
              </w:rPr>
              <w:t>Alt</w:t>
            </w:r>
          </w:p>
        </w:tc>
        <w:tc>
          <w:tcPr>
            <w:tcW w:w="4590" w:type="dxa"/>
          </w:tcPr>
          <w:p w:rsidR="00B8747A" w:rsidRPr="00B8747A" w:rsidRDefault="00B8747A" w:rsidP="00B8747A">
            <w:pPr>
              <w:spacing w:after="60"/>
              <w:rPr>
                <w:rFonts w:ascii="Arial" w:hAnsi="Arial" w:cs="Arial"/>
                <w:color w:val="000000"/>
                <w:sz w:val="18"/>
              </w:rPr>
            </w:pPr>
            <w:r w:rsidRPr="00B8747A">
              <w:rPr>
                <w:rFonts w:ascii="Arial" w:hAnsi="Arial" w:cs="Arial"/>
                <w:color w:val="000000"/>
                <w:sz w:val="18"/>
              </w:rPr>
              <w:t>Description</w:t>
            </w:r>
          </w:p>
        </w:tc>
        <w:tc>
          <w:tcPr>
            <w:tcW w:w="5040" w:type="dxa"/>
          </w:tcPr>
          <w:p w:rsidR="00B8747A" w:rsidRPr="00B8747A" w:rsidRDefault="00B8747A" w:rsidP="00B8747A">
            <w:pPr>
              <w:spacing w:after="60"/>
              <w:rPr>
                <w:rFonts w:ascii="Arial" w:hAnsi="Arial" w:cs="Arial"/>
                <w:color w:val="000000"/>
                <w:sz w:val="18"/>
              </w:rPr>
            </w:pPr>
            <w:r w:rsidRPr="00B8747A">
              <w:rPr>
                <w:rFonts w:ascii="Arial" w:hAnsi="Arial" w:cs="Arial"/>
                <w:color w:val="000000"/>
                <w:sz w:val="18"/>
              </w:rPr>
              <w:t>Remarks</w:t>
            </w:r>
          </w:p>
        </w:tc>
      </w:tr>
      <w:tr w:rsidR="00B8747A" w:rsidTr="00B8747A">
        <w:tc>
          <w:tcPr>
            <w:tcW w:w="828" w:type="dxa"/>
          </w:tcPr>
          <w:p w:rsidR="00B8747A" w:rsidRPr="00B8747A" w:rsidRDefault="00B8747A" w:rsidP="00B8747A">
            <w:pPr>
              <w:spacing w:after="60"/>
              <w:rPr>
                <w:rFonts w:ascii="Arial" w:hAnsi="Arial" w:cs="Arial"/>
                <w:color w:val="000000"/>
                <w:sz w:val="18"/>
              </w:rPr>
            </w:pPr>
            <w:r w:rsidRPr="00B8747A">
              <w:rPr>
                <w:rFonts w:ascii="Arial" w:hAnsi="Arial" w:cs="Arial"/>
                <w:color w:val="000000"/>
                <w:sz w:val="18"/>
              </w:rPr>
              <w:t>2</w:t>
            </w:r>
          </w:p>
        </w:tc>
        <w:tc>
          <w:tcPr>
            <w:tcW w:w="4590" w:type="dxa"/>
          </w:tcPr>
          <w:p w:rsidR="00B8747A" w:rsidRPr="00B8747A" w:rsidRDefault="00B8747A" w:rsidP="00B8747A">
            <w:pPr>
              <w:spacing w:after="60"/>
              <w:rPr>
                <w:rFonts w:ascii="Arial" w:hAnsi="Arial" w:cs="Arial"/>
                <w:color w:val="000000"/>
                <w:sz w:val="18"/>
              </w:rPr>
            </w:pPr>
            <w:r w:rsidRPr="00B8747A">
              <w:rPr>
                <w:rFonts w:ascii="Arial" w:hAnsi="Arial" w:cs="Arial"/>
                <w:color w:val="000000"/>
                <w:sz w:val="18"/>
              </w:rPr>
              <w:t>Network release all the SUL BWPs</w:t>
            </w:r>
          </w:p>
        </w:tc>
        <w:tc>
          <w:tcPr>
            <w:tcW w:w="5040" w:type="dxa"/>
          </w:tcPr>
          <w:p w:rsidR="00B8747A" w:rsidRPr="00B8747A" w:rsidRDefault="00FE247C" w:rsidP="00BD41A6">
            <w:pPr>
              <w:spacing w:after="60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T</w:t>
            </w:r>
            <w:r w:rsidR="00B8747A" w:rsidRPr="00B8747A">
              <w:rPr>
                <w:rFonts w:ascii="Arial" w:hAnsi="Arial" w:cs="Arial"/>
                <w:color w:val="000000"/>
                <w:sz w:val="18"/>
              </w:rPr>
              <w:t xml:space="preserve">his </w:t>
            </w:r>
            <w:r>
              <w:rPr>
                <w:rFonts w:ascii="Arial" w:hAnsi="Arial" w:cs="Arial"/>
                <w:color w:val="000000"/>
                <w:sz w:val="18"/>
              </w:rPr>
              <w:t>option does not seem to</w:t>
            </w:r>
            <w:r w:rsidR="00B8747A" w:rsidRPr="00B8747A">
              <w:rPr>
                <w:rFonts w:ascii="Arial" w:hAnsi="Arial" w:cs="Arial"/>
                <w:color w:val="000000"/>
                <w:sz w:val="18"/>
              </w:rPr>
              <w:t xml:space="preserve"> work</w:t>
            </w:r>
            <w:bookmarkStart w:id="1" w:name="_GoBack"/>
            <w:bookmarkEnd w:id="1"/>
            <w:r w:rsidR="00B8747A" w:rsidRPr="00B8747A">
              <w:rPr>
                <w:rFonts w:ascii="Arial" w:hAnsi="Arial" w:cs="Arial"/>
                <w:color w:val="000000"/>
                <w:sz w:val="18"/>
              </w:rPr>
              <w:t xml:space="preserve"> properly </w:t>
            </w:r>
            <w:r>
              <w:rPr>
                <w:rFonts w:ascii="Arial" w:hAnsi="Arial" w:cs="Arial"/>
                <w:color w:val="000000"/>
                <w:sz w:val="18"/>
              </w:rPr>
              <w:t xml:space="preserve">(i.e. initial BWP </w:t>
            </w:r>
            <w:proofErr w:type="spellStart"/>
            <w:r>
              <w:rPr>
                <w:rFonts w:ascii="Arial" w:hAnsi="Arial" w:cs="Arial"/>
                <w:color w:val="000000"/>
                <w:sz w:val="18"/>
              </w:rPr>
              <w:t>can not</w:t>
            </w:r>
            <w:proofErr w:type="spellEnd"/>
            <w:r>
              <w:rPr>
                <w:rFonts w:ascii="Arial" w:hAnsi="Arial" w:cs="Arial"/>
                <w:color w:val="000000"/>
                <w:sz w:val="18"/>
              </w:rPr>
              <w:t xml:space="preserve"> always be released)</w:t>
            </w:r>
          </w:p>
        </w:tc>
      </w:tr>
      <w:tr w:rsidR="00B8747A" w:rsidTr="00B8747A">
        <w:tc>
          <w:tcPr>
            <w:tcW w:w="828" w:type="dxa"/>
          </w:tcPr>
          <w:p w:rsidR="00B8747A" w:rsidRPr="00B8747A" w:rsidRDefault="00B8747A" w:rsidP="00B8747A">
            <w:pPr>
              <w:spacing w:after="60"/>
              <w:rPr>
                <w:rFonts w:ascii="Arial" w:hAnsi="Arial" w:cs="Arial"/>
                <w:color w:val="000000"/>
                <w:sz w:val="18"/>
              </w:rPr>
            </w:pPr>
            <w:r w:rsidRPr="00B8747A">
              <w:rPr>
                <w:rFonts w:ascii="Arial" w:hAnsi="Arial" w:cs="Arial"/>
                <w:color w:val="000000"/>
                <w:sz w:val="18"/>
              </w:rPr>
              <w:t>4</w:t>
            </w:r>
          </w:p>
        </w:tc>
        <w:tc>
          <w:tcPr>
            <w:tcW w:w="4590" w:type="dxa"/>
          </w:tcPr>
          <w:p w:rsidR="00B8747A" w:rsidRPr="00B8747A" w:rsidRDefault="00B8747A" w:rsidP="00B8747A">
            <w:pPr>
              <w:spacing w:after="60"/>
              <w:rPr>
                <w:rFonts w:ascii="Arial" w:hAnsi="Arial" w:cs="Arial"/>
                <w:color w:val="000000"/>
                <w:sz w:val="18"/>
              </w:rPr>
            </w:pPr>
            <w:r w:rsidRPr="00B8747A">
              <w:rPr>
                <w:rFonts w:ascii="Arial" w:hAnsi="Arial" w:cs="Arial"/>
                <w:color w:val="000000"/>
                <w:sz w:val="18"/>
              </w:rPr>
              <w:t xml:space="preserve">Network includes </w:t>
            </w:r>
            <w:proofErr w:type="spellStart"/>
            <w:r w:rsidRPr="00B8747A">
              <w:rPr>
                <w:rFonts w:ascii="Arial" w:hAnsi="Arial" w:cs="Arial"/>
                <w:color w:val="000000"/>
                <w:sz w:val="18"/>
              </w:rPr>
              <w:t>fullConfig</w:t>
            </w:r>
            <w:proofErr w:type="spellEnd"/>
          </w:p>
        </w:tc>
        <w:tc>
          <w:tcPr>
            <w:tcW w:w="5040" w:type="dxa"/>
          </w:tcPr>
          <w:p w:rsidR="00B8747A" w:rsidRPr="00B8747A" w:rsidRDefault="00FE247C" w:rsidP="00FE247C">
            <w:pPr>
              <w:spacing w:after="60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Feasible (but inefficient i.e. involves L2 reset and signaling of e</w:t>
            </w:r>
            <w:r w:rsidR="00B8747A" w:rsidRPr="00B8747A">
              <w:rPr>
                <w:rFonts w:ascii="Arial" w:hAnsi="Arial" w:cs="Arial"/>
                <w:color w:val="000000"/>
                <w:sz w:val="18"/>
              </w:rPr>
              <w:t>ntire configuration</w:t>
            </w:r>
            <w:r>
              <w:rPr>
                <w:rFonts w:ascii="Arial" w:hAnsi="Arial" w:cs="Arial"/>
                <w:color w:val="000000"/>
                <w:sz w:val="18"/>
              </w:rPr>
              <w:t>)</w:t>
            </w:r>
          </w:p>
        </w:tc>
      </w:tr>
      <w:tr w:rsidR="00B8747A" w:rsidTr="00B8747A">
        <w:tc>
          <w:tcPr>
            <w:tcW w:w="828" w:type="dxa"/>
          </w:tcPr>
          <w:p w:rsidR="00B8747A" w:rsidRPr="00B8747A" w:rsidRDefault="00B8747A" w:rsidP="00B8747A">
            <w:pPr>
              <w:spacing w:after="60"/>
              <w:rPr>
                <w:rFonts w:ascii="Arial" w:hAnsi="Arial" w:cs="Arial"/>
                <w:color w:val="000000"/>
                <w:sz w:val="18"/>
              </w:rPr>
            </w:pPr>
            <w:r w:rsidRPr="00B8747A">
              <w:rPr>
                <w:rFonts w:ascii="Arial" w:hAnsi="Arial" w:cs="Arial"/>
                <w:color w:val="000000"/>
                <w:sz w:val="18"/>
              </w:rPr>
              <w:t>5</w:t>
            </w:r>
          </w:p>
        </w:tc>
        <w:tc>
          <w:tcPr>
            <w:tcW w:w="4590" w:type="dxa"/>
          </w:tcPr>
          <w:p w:rsidR="00B8747A" w:rsidRPr="00B8747A" w:rsidRDefault="00B8747A" w:rsidP="00B8747A">
            <w:pPr>
              <w:spacing w:after="60"/>
              <w:rPr>
                <w:rFonts w:ascii="Arial" w:hAnsi="Arial" w:cs="Arial"/>
                <w:color w:val="000000"/>
                <w:sz w:val="18"/>
              </w:rPr>
            </w:pPr>
            <w:r w:rsidRPr="00B8747A">
              <w:rPr>
                <w:rFonts w:ascii="Arial" w:hAnsi="Arial" w:cs="Arial"/>
                <w:color w:val="000000"/>
                <w:sz w:val="18"/>
              </w:rPr>
              <w:t xml:space="preserve">Network initiates </w:t>
            </w:r>
            <w:proofErr w:type="spellStart"/>
            <w:r w:rsidRPr="00B8747A">
              <w:rPr>
                <w:rFonts w:ascii="Arial" w:hAnsi="Arial" w:cs="Arial"/>
                <w:color w:val="000000"/>
                <w:sz w:val="18"/>
              </w:rPr>
              <w:t>reconfigurationWithSync</w:t>
            </w:r>
            <w:proofErr w:type="spellEnd"/>
            <w:r w:rsidRPr="00B8747A">
              <w:rPr>
                <w:rFonts w:ascii="Arial" w:hAnsi="Arial" w:cs="Arial"/>
                <w:color w:val="000000"/>
                <w:sz w:val="18"/>
              </w:rPr>
              <w:t xml:space="preserve"> with </w:t>
            </w:r>
            <w:proofErr w:type="spellStart"/>
            <w:r w:rsidRPr="00B8747A">
              <w:rPr>
                <w:rFonts w:ascii="Arial" w:hAnsi="Arial" w:cs="Arial"/>
                <w:color w:val="000000"/>
                <w:sz w:val="18"/>
              </w:rPr>
              <w:t>servingCellConfigCommon</w:t>
            </w:r>
            <w:proofErr w:type="spellEnd"/>
            <w:r w:rsidRPr="00B8747A">
              <w:rPr>
                <w:rFonts w:ascii="Arial" w:hAnsi="Arial" w:cs="Arial"/>
                <w:color w:val="000000"/>
                <w:sz w:val="18"/>
              </w:rPr>
              <w:t xml:space="preserve"> not including common SUL </w:t>
            </w:r>
            <w:proofErr w:type="spellStart"/>
            <w:r w:rsidRPr="00B8747A">
              <w:rPr>
                <w:rFonts w:ascii="Arial" w:hAnsi="Arial" w:cs="Arial"/>
                <w:color w:val="000000"/>
                <w:sz w:val="18"/>
              </w:rPr>
              <w:t>config</w:t>
            </w:r>
            <w:proofErr w:type="spellEnd"/>
          </w:p>
        </w:tc>
        <w:tc>
          <w:tcPr>
            <w:tcW w:w="5040" w:type="dxa"/>
          </w:tcPr>
          <w:p w:rsidR="00B8747A" w:rsidRPr="00B8747A" w:rsidRDefault="00FE247C" w:rsidP="00FE247C">
            <w:pPr>
              <w:spacing w:after="60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 xml:space="preserve">Again reconfiguration with sync is to be performed (involving L2 reset, </w:t>
            </w:r>
            <w:r w:rsidR="00B8747A" w:rsidRPr="00B8747A">
              <w:rPr>
                <w:rFonts w:ascii="Arial" w:hAnsi="Arial" w:cs="Arial"/>
                <w:color w:val="000000"/>
                <w:sz w:val="18"/>
              </w:rPr>
              <w:t>RA</w:t>
            </w:r>
            <w:r>
              <w:rPr>
                <w:rFonts w:ascii="Arial" w:hAnsi="Arial" w:cs="Arial"/>
                <w:color w:val="000000"/>
                <w:sz w:val="18"/>
              </w:rPr>
              <w:t>)</w:t>
            </w:r>
            <w:r w:rsidR="00B8747A" w:rsidRPr="00B8747A">
              <w:rPr>
                <w:rFonts w:ascii="Arial" w:hAnsi="Arial" w:cs="Arial"/>
                <w:color w:val="000000"/>
                <w:sz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</w:rPr>
              <w:t>but no need to signal full configuration</w:t>
            </w:r>
          </w:p>
        </w:tc>
      </w:tr>
    </w:tbl>
    <w:p w:rsidR="00B776BE" w:rsidRDefault="00B776BE" w:rsidP="009C4C3A">
      <w:pPr>
        <w:spacing w:after="60"/>
        <w:rPr>
          <w:rFonts w:ascii="Arial" w:hAnsi="Arial" w:cs="Arial"/>
          <w:lang w:eastAsia="ko-KR"/>
        </w:rPr>
      </w:pPr>
    </w:p>
    <w:p w:rsidR="00FA7EDB" w:rsidRDefault="00B945E6" w:rsidP="00FA7EDB">
      <w:pPr>
        <w:spacing w:after="60"/>
        <w:ind w:left="1426" w:hanging="1426"/>
        <w:rPr>
          <w:rFonts w:ascii="Arial" w:hAnsi="Arial" w:cs="Arial"/>
          <w:sz w:val="20"/>
          <w:lang w:eastAsia="ko-KR"/>
        </w:rPr>
      </w:pPr>
      <w:r w:rsidRPr="006D0C1A">
        <w:rPr>
          <w:rFonts w:ascii="Arial" w:hAnsi="Arial" w:cs="Arial"/>
          <w:b/>
          <w:sz w:val="20"/>
          <w:lang w:eastAsia="ko-KR"/>
        </w:rPr>
        <w:t>Proposal</w:t>
      </w:r>
      <w:r w:rsidR="00FA7EDB">
        <w:rPr>
          <w:rFonts w:ascii="Arial" w:hAnsi="Arial" w:cs="Arial"/>
          <w:b/>
          <w:sz w:val="20"/>
          <w:lang w:eastAsia="ko-KR"/>
        </w:rPr>
        <w:t xml:space="preserve"> 1</w:t>
      </w:r>
      <w:r w:rsidRPr="006D0C1A">
        <w:rPr>
          <w:rFonts w:ascii="Arial" w:hAnsi="Arial" w:cs="Arial"/>
          <w:b/>
          <w:sz w:val="20"/>
          <w:lang w:eastAsia="ko-KR"/>
        </w:rPr>
        <w:tab/>
      </w:r>
      <w:r w:rsidR="00FE247C" w:rsidRPr="00FA7EDB">
        <w:rPr>
          <w:rFonts w:ascii="Arial" w:hAnsi="Arial" w:cs="Arial"/>
          <w:sz w:val="20"/>
          <w:lang w:eastAsia="ko-KR"/>
        </w:rPr>
        <w:t xml:space="preserve">RAN2 is requested to </w:t>
      </w:r>
      <w:r w:rsidR="00FA7EDB" w:rsidRPr="00FA7EDB">
        <w:rPr>
          <w:rFonts w:ascii="Arial" w:hAnsi="Arial" w:cs="Arial"/>
          <w:sz w:val="20"/>
          <w:lang w:eastAsia="ko-KR"/>
        </w:rPr>
        <w:t>conclude that the options for releasing UL configuration available with existing standards/ implementations</w:t>
      </w:r>
      <w:r w:rsidR="00FA7EDB">
        <w:rPr>
          <w:rFonts w:ascii="Arial" w:hAnsi="Arial" w:cs="Arial"/>
          <w:sz w:val="20"/>
          <w:lang w:eastAsia="ko-KR"/>
        </w:rPr>
        <w:t xml:space="preserve"> are as follows</w:t>
      </w:r>
      <w:r w:rsidR="00FA7EDB" w:rsidRPr="00FA7EDB">
        <w:rPr>
          <w:rFonts w:ascii="Arial" w:hAnsi="Arial" w:cs="Arial"/>
          <w:sz w:val="20"/>
          <w:lang w:eastAsia="ko-KR"/>
        </w:rPr>
        <w:t>:</w:t>
      </w:r>
    </w:p>
    <w:p w:rsidR="00FA7EDB" w:rsidRPr="00FA7EDB" w:rsidRDefault="00FA7EDB" w:rsidP="00FA7EDB">
      <w:pPr>
        <w:pStyle w:val="ListParagraph"/>
        <w:numPr>
          <w:ilvl w:val="0"/>
          <w:numId w:val="45"/>
        </w:numPr>
        <w:spacing w:after="60"/>
        <w:rPr>
          <w:rFonts w:ascii="Arial" w:hAnsi="Arial" w:cs="Arial"/>
          <w:lang w:eastAsia="ko-KR"/>
        </w:rPr>
      </w:pPr>
      <w:r w:rsidRPr="00FA7EDB">
        <w:rPr>
          <w:rFonts w:ascii="Arial" w:hAnsi="Arial" w:cs="Arial"/>
          <w:lang w:eastAsia="ko-KR"/>
        </w:rPr>
        <w:t xml:space="preserve">Reconfiguration including </w:t>
      </w:r>
      <w:proofErr w:type="spellStart"/>
      <w:r w:rsidRPr="00FA7EDB">
        <w:rPr>
          <w:rFonts w:ascii="Arial" w:hAnsi="Arial" w:cs="Arial"/>
          <w:lang w:eastAsia="ko-KR"/>
        </w:rPr>
        <w:t>fullConfig</w:t>
      </w:r>
      <w:proofErr w:type="spellEnd"/>
      <w:r w:rsidR="00572B68">
        <w:rPr>
          <w:rFonts w:ascii="Arial" w:hAnsi="Arial" w:cs="Arial"/>
          <w:lang w:eastAsia="ko-KR"/>
        </w:rPr>
        <w:t xml:space="preserve"> (Alt4)</w:t>
      </w:r>
    </w:p>
    <w:p w:rsidR="00FA7EDB" w:rsidRPr="00FA7EDB" w:rsidRDefault="00FA7EDB" w:rsidP="00FA7EDB">
      <w:pPr>
        <w:pStyle w:val="ListParagraph"/>
        <w:numPr>
          <w:ilvl w:val="0"/>
          <w:numId w:val="45"/>
        </w:numPr>
        <w:rPr>
          <w:rFonts w:ascii="Arial" w:hAnsi="Arial" w:cs="Arial"/>
          <w:lang w:eastAsia="ko-KR"/>
        </w:rPr>
      </w:pPr>
      <w:r w:rsidRPr="00FA7EDB">
        <w:rPr>
          <w:rFonts w:ascii="Arial" w:hAnsi="Arial" w:cs="Arial"/>
          <w:lang w:eastAsia="ko-KR"/>
        </w:rPr>
        <w:lastRenderedPageBreak/>
        <w:t xml:space="preserve">Reconfiguration including </w:t>
      </w:r>
      <w:proofErr w:type="spellStart"/>
      <w:r w:rsidRPr="00FA7EDB">
        <w:rPr>
          <w:rFonts w:ascii="Arial" w:hAnsi="Arial" w:cs="Arial"/>
          <w:lang w:eastAsia="ko-KR"/>
        </w:rPr>
        <w:t>reconfigurationWithSync</w:t>
      </w:r>
      <w:proofErr w:type="spellEnd"/>
      <w:r w:rsidRPr="00FA7EDB">
        <w:rPr>
          <w:rFonts w:ascii="Arial" w:hAnsi="Arial" w:cs="Arial"/>
          <w:lang w:eastAsia="ko-KR"/>
        </w:rPr>
        <w:t xml:space="preserve"> with </w:t>
      </w:r>
      <w:proofErr w:type="spellStart"/>
      <w:r w:rsidRPr="00FA7EDB">
        <w:rPr>
          <w:rFonts w:ascii="Arial" w:hAnsi="Arial" w:cs="Arial"/>
          <w:lang w:eastAsia="ko-KR"/>
        </w:rPr>
        <w:t>servingCellConfigCommon</w:t>
      </w:r>
      <w:proofErr w:type="spellEnd"/>
      <w:r w:rsidRPr="00FA7EDB">
        <w:rPr>
          <w:rFonts w:ascii="Arial" w:hAnsi="Arial" w:cs="Arial"/>
          <w:lang w:eastAsia="ko-KR"/>
        </w:rPr>
        <w:t xml:space="preserve"> not including common SUL </w:t>
      </w:r>
      <w:proofErr w:type="spellStart"/>
      <w:r w:rsidRPr="00FA7EDB">
        <w:rPr>
          <w:rFonts w:ascii="Arial" w:hAnsi="Arial" w:cs="Arial"/>
          <w:lang w:eastAsia="ko-KR"/>
        </w:rPr>
        <w:t>config</w:t>
      </w:r>
      <w:proofErr w:type="spellEnd"/>
      <w:r w:rsidR="00572B68">
        <w:rPr>
          <w:rFonts w:ascii="Arial" w:hAnsi="Arial" w:cs="Arial"/>
          <w:lang w:eastAsia="ko-KR"/>
        </w:rPr>
        <w:t xml:space="preserve"> (Alt5)</w:t>
      </w:r>
    </w:p>
    <w:p w:rsidR="00572B68" w:rsidRDefault="00572B68" w:rsidP="00572B68">
      <w:p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It seems good to discuss whether there is a need to introduce some clarification that Alt5 is supported e.g. a note.</w:t>
      </w:r>
    </w:p>
    <w:p w:rsidR="00FA7EDB" w:rsidRDefault="00FA7EDB" w:rsidP="00FA7EDB">
      <w:pPr>
        <w:spacing w:after="60"/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/>
          <w:sz w:val="20"/>
          <w:szCs w:val="20"/>
          <w:lang w:eastAsia="ko-KR"/>
        </w:rPr>
        <w:t xml:space="preserve">Assuming proposal 1 is confirmed, we think there is no need to introduce any </w:t>
      </w:r>
      <w:r w:rsidR="00572B68">
        <w:rPr>
          <w:rFonts w:ascii="Arial" w:hAnsi="Arial" w:cs="Arial"/>
          <w:sz w:val="20"/>
          <w:szCs w:val="20"/>
          <w:lang w:eastAsia="ko-KR"/>
        </w:rPr>
        <w:t xml:space="preserve">of the alternative solutions involving </w:t>
      </w:r>
      <w:r>
        <w:rPr>
          <w:rFonts w:ascii="Arial" w:hAnsi="Arial" w:cs="Arial"/>
          <w:sz w:val="20"/>
          <w:szCs w:val="20"/>
          <w:lang w:eastAsia="ko-KR"/>
        </w:rPr>
        <w:t xml:space="preserve">standards changes </w:t>
      </w:r>
      <w:r w:rsidR="00572B68">
        <w:rPr>
          <w:rFonts w:ascii="Arial" w:hAnsi="Arial" w:cs="Arial"/>
          <w:sz w:val="20"/>
          <w:szCs w:val="20"/>
          <w:lang w:eastAsia="ko-KR"/>
        </w:rPr>
        <w:t xml:space="preserve">(Alt1 and Alt3) </w:t>
      </w:r>
      <w:r>
        <w:rPr>
          <w:rFonts w:ascii="Arial" w:hAnsi="Arial" w:cs="Arial"/>
          <w:sz w:val="20"/>
          <w:szCs w:val="20"/>
          <w:lang w:eastAsia="ko-KR"/>
        </w:rPr>
        <w:t>and hence propose:</w:t>
      </w:r>
    </w:p>
    <w:p w:rsidR="00FA7EDB" w:rsidRDefault="00FA7EDB" w:rsidP="00FA7EDB">
      <w:pPr>
        <w:spacing w:after="60"/>
        <w:rPr>
          <w:rFonts w:ascii="Arial" w:hAnsi="Arial" w:cs="Arial"/>
          <w:lang w:eastAsia="ko-KR"/>
        </w:rPr>
      </w:pPr>
    </w:p>
    <w:p w:rsidR="00FA7EDB" w:rsidRDefault="00FA7EDB" w:rsidP="00FA7EDB">
      <w:pPr>
        <w:spacing w:after="180"/>
        <w:ind w:left="1426" w:hanging="1426"/>
        <w:rPr>
          <w:rFonts w:ascii="Arial" w:hAnsi="Arial" w:cs="Arial"/>
          <w:sz w:val="20"/>
          <w:lang w:eastAsia="ko-KR"/>
        </w:rPr>
      </w:pPr>
      <w:r w:rsidRPr="006D0C1A">
        <w:rPr>
          <w:rFonts w:ascii="Arial" w:hAnsi="Arial" w:cs="Arial"/>
          <w:b/>
          <w:sz w:val="20"/>
          <w:lang w:eastAsia="ko-KR"/>
        </w:rPr>
        <w:t>Proposal</w:t>
      </w:r>
      <w:r>
        <w:rPr>
          <w:rFonts w:ascii="Arial" w:hAnsi="Arial" w:cs="Arial"/>
          <w:b/>
          <w:sz w:val="20"/>
          <w:lang w:eastAsia="ko-KR"/>
        </w:rPr>
        <w:t xml:space="preserve"> 2</w:t>
      </w:r>
      <w:r w:rsidRPr="006D0C1A">
        <w:rPr>
          <w:rFonts w:ascii="Arial" w:hAnsi="Arial" w:cs="Arial"/>
          <w:b/>
          <w:sz w:val="20"/>
          <w:lang w:eastAsia="ko-KR"/>
        </w:rPr>
        <w:tab/>
      </w:r>
      <w:r w:rsidRPr="00FA7EDB">
        <w:rPr>
          <w:rFonts w:ascii="Arial" w:hAnsi="Arial" w:cs="Arial"/>
          <w:sz w:val="20"/>
          <w:lang w:eastAsia="ko-KR"/>
        </w:rPr>
        <w:t xml:space="preserve">No need to introduce any </w:t>
      </w:r>
      <w:r w:rsidR="00572B68">
        <w:rPr>
          <w:rFonts w:ascii="Arial" w:hAnsi="Arial" w:cs="Arial"/>
          <w:sz w:val="20"/>
          <w:szCs w:val="20"/>
          <w:lang w:eastAsia="ko-KR"/>
        </w:rPr>
        <w:t xml:space="preserve">of the alternative solutions involving </w:t>
      </w:r>
      <w:r w:rsidRPr="00FA7EDB">
        <w:rPr>
          <w:rFonts w:ascii="Arial" w:hAnsi="Arial" w:cs="Arial"/>
          <w:sz w:val="20"/>
          <w:lang w:eastAsia="ko-KR"/>
        </w:rPr>
        <w:t xml:space="preserve">standards changes </w:t>
      </w:r>
      <w:r w:rsidR="00572B68">
        <w:rPr>
          <w:rFonts w:ascii="Arial" w:hAnsi="Arial" w:cs="Arial"/>
          <w:sz w:val="20"/>
          <w:szCs w:val="20"/>
          <w:lang w:eastAsia="ko-KR"/>
        </w:rPr>
        <w:t xml:space="preserve">(Alt1 and Alt3) </w:t>
      </w:r>
      <w:r w:rsidRPr="00FA7EDB">
        <w:rPr>
          <w:rFonts w:ascii="Arial" w:hAnsi="Arial" w:cs="Arial"/>
          <w:sz w:val="20"/>
          <w:lang w:eastAsia="ko-KR"/>
        </w:rPr>
        <w:t xml:space="preserve">for releasing UL configuration </w:t>
      </w:r>
      <w:r>
        <w:rPr>
          <w:rFonts w:ascii="Arial" w:hAnsi="Arial" w:cs="Arial"/>
          <w:sz w:val="20"/>
          <w:lang w:eastAsia="ko-KR"/>
        </w:rPr>
        <w:t>for a UE connected to a cell supporting the functionality (</w:t>
      </w:r>
      <w:r w:rsidR="00572B68">
        <w:rPr>
          <w:rFonts w:ascii="Arial" w:hAnsi="Arial" w:cs="Arial"/>
          <w:sz w:val="20"/>
          <w:lang w:eastAsia="ko-KR"/>
        </w:rPr>
        <w:t xml:space="preserve">i.e. </w:t>
      </w:r>
      <w:r>
        <w:rPr>
          <w:rFonts w:ascii="Arial" w:hAnsi="Arial" w:cs="Arial"/>
          <w:sz w:val="20"/>
          <w:lang w:eastAsia="ko-KR"/>
        </w:rPr>
        <w:t xml:space="preserve">SIB1 includes </w:t>
      </w:r>
      <w:r w:rsidRPr="00B8747A">
        <w:rPr>
          <w:rFonts w:ascii="Arial" w:hAnsi="Arial" w:cs="Arial"/>
          <w:color w:val="000000"/>
          <w:sz w:val="18"/>
        </w:rPr>
        <w:t xml:space="preserve">common SUL </w:t>
      </w:r>
      <w:proofErr w:type="spellStart"/>
      <w:r w:rsidRPr="00B8747A">
        <w:rPr>
          <w:rFonts w:ascii="Arial" w:hAnsi="Arial" w:cs="Arial"/>
          <w:color w:val="000000"/>
          <w:sz w:val="18"/>
        </w:rPr>
        <w:t>config</w:t>
      </w:r>
      <w:proofErr w:type="spellEnd"/>
      <w:r>
        <w:rPr>
          <w:rFonts w:ascii="Arial" w:hAnsi="Arial" w:cs="Arial"/>
          <w:sz w:val="20"/>
          <w:lang w:eastAsia="ko-KR"/>
        </w:rPr>
        <w:t>)</w:t>
      </w:r>
      <w:r w:rsidR="00572B68">
        <w:rPr>
          <w:rFonts w:ascii="Arial" w:hAnsi="Arial" w:cs="Arial"/>
          <w:sz w:val="20"/>
          <w:lang w:eastAsia="ko-KR"/>
        </w:rPr>
        <w:t>.</w:t>
      </w:r>
    </w:p>
    <w:p w:rsidR="001C7DDB" w:rsidRDefault="001C7DDB" w:rsidP="001C7DDB">
      <w:pPr>
        <w:pStyle w:val="Heading1"/>
        <w:rPr>
          <w:lang w:eastAsia="ko-KR"/>
        </w:rPr>
      </w:pPr>
      <w:r w:rsidRPr="001C7DDB">
        <w:rPr>
          <w:lang w:eastAsia="ko-KR"/>
        </w:rPr>
        <w:t>Conclusion &amp; recommendation</w:t>
      </w:r>
    </w:p>
    <w:p w:rsidR="001C7DDB" w:rsidRPr="00F557DE" w:rsidRDefault="009A04CA" w:rsidP="001C7DDB">
      <w:pPr>
        <w:rPr>
          <w:rFonts w:ascii="Arial" w:hAnsi="Arial" w:cs="Arial"/>
          <w:sz w:val="20"/>
          <w:szCs w:val="20"/>
        </w:rPr>
      </w:pPr>
      <w:r w:rsidRPr="00F557DE">
        <w:rPr>
          <w:rFonts w:ascii="Arial" w:hAnsi="Arial" w:cs="Arial"/>
          <w:sz w:val="20"/>
          <w:szCs w:val="20"/>
        </w:rPr>
        <w:t xml:space="preserve">This contribution </w:t>
      </w:r>
      <w:r w:rsidR="00F557DE">
        <w:rPr>
          <w:rFonts w:ascii="Arial" w:hAnsi="Arial" w:cs="Arial"/>
          <w:sz w:val="20"/>
          <w:szCs w:val="20"/>
        </w:rPr>
        <w:t xml:space="preserve">a number of issues raised during ASN.1 review for </w:t>
      </w:r>
      <w:r w:rsidR="00F557DE" w:rsidRPr="00137A8C">
        <w:rPr>
          <w:rFonts w:ascii="Arial" w:hAnsi="Arial" w:cs="Arial"/>
          <w:sz w:val="20"/>
          <w:szCs w:val="20"/>
        </w:rPr>
        <w:t>NR L</w:t>
      </w:r>
      <w:r w:rsidR="00F557DE">
        <w:rPr>
          <w:rFonts w:ascii="Arial" w:hAnsi="Arial" w:cs="Arial"/>
          <w:sz w:val="20"/>
          <w:szCs w:val="20"/>
        </w:rPr>
        <w:t>ate Drop all concerning UE capabilities</w:t>
      </w:r>
      <w:r w:rsidR="000C6B22" w:rsidRPr="00F557DE">
        <w:rPr>
          <w:rFonts w:ascii="Arial" w:hAnsi="Arial" w:cs="Arial"/>
          <w:sz w:val="20"/>
          <w:szCs w:val="20"/>
        </w:rPr>
        <w:t xml:space="preserve">. </w:t>
      </w:r>
      <w:r w:rsidR="001C7DDB" w:rsidRPr="00F557DE">
        <w:rPr>
          <w:rFonts w:ascii="Arial" w:hAnsi="Arial" w:cs="Arial"/>
          <w:sz w:val="20"/>
          <w:szCs w:val="20"/>
        </w:rPr>
        <w:t>The document includes the following proposal</w:t>
      </w:r>
      <w:r w:rsidRPr="00F557DE">
        <w:rPr>
          <w:rFonts w:ascii="Arial" w:hAnsi="Arial" w:cs="Arial"/>
          <w:sz w:val="20"/>
          <w:szCs w:val="20"/>
        </w:rPr>
        <w:t>s</w:t>
      </w:r>
      <w:r w:rsidR="001C7DDB" w:rsidRPr="00F557DE">
        <w:rPr>
          <w:rFonts w:ascii="Arial" w:hAnsi="Arial" w:cs="Arial"/>
          <w:sz w:val="20"/>
          <w:szCs w:val="20"/>
        </w:rPr>
        <w:t xml:space="preserve"> that RAN2 is requested to discuss and conclude:</w:t>
      </w:r>
    </w:p>
    <w:p w:rsidR="001A5C15" w:rsidRDefault="001A5C15" w:rsidP="001C7DDB">
      <w:pPr>
        <w:rPr>
          <w:rFonts w:ascii="Arial" w:hAnsi="Arial" w:cs="Arial"/>
          <w:lang w:eastAsia="ko-KR"/>
        </w:rPr>
      </w:pPr>
    </w:p>
    <w:p w:rsidR="00FA7EDB" w:rsidRDefault="00FA7EDB" w:rsidP="00FA7EDB">
      <w:pPr>
        <w:spacing w:after="60"/>
        <w:ind w:left="1426" w:hanging="1426"/>
        <w:rPr>
          <w:rFonts w:ascii="Arial" w:hAnsi="Arial" w:cs="Arial"/>
          <w:sz w:val="20"/>
          <w:lang w:eastAsia="ko-KR"/>
        </w:rPr>
      </w:pPr>
      <w:r w:rsidRPr="006D0C1A">
        <w:rPr>
          <w:rFonts w:ascii="Arial" w:hAnsi="Arial" w:cs="Arial"/>
          <w:b/>
          <w:sz w:val="20"/>
          <w:lang w:eastAsia="ko-KR"/>
        </w:rPr>
        <w:t>Proposal</w:t>
      </w:r>
      <w:r>
        <w:rPr>
          <w:rFonts w:ascii="Arial" w:hAnsi="Arial" w:cs="Arial"/>
          <w:b/>
          <w:sz w:val="20"/>
          <w:lang w:eastAsia="ko-KR"/>
        </w:rPr>
        <w:t xml:space="preserve"> 1</w:t>
      </w:r>
      <w:r w:rsidRPr="006D0C1A">
        <w:rPr>
          <w:rFonts w:ascii="Arial" w:hAnsi="Arial" w:cs="Arial"/>
          <w:b/>
          <w:sz w:val="20"/>
          <w:lang w:eastAsia="ko-KR"/>
        </w:rPr>
        <w:tab/>
      </w:r>
      <w:r w:rsidRPr="00FA7EDB">
        <w:rPr>
          <w:rFonts w:ascii="Arial" w:hAnsi="Arial" w:cs="Arial"/>
          <w:sz w:val="20"/>
          <w:lang w:eastAsia="ko-KR"/>
        </w:rPr>
        <w:t xml:space="preserve">RAN2 is requested to conclude that the options for releasing UL configuration </w:t>
      </w:r>
      <w:r>
        <w:rPr>
          <w:rFonts w:ascii="Arial" w:hAnsi="Arial" w:cs="Arial"/>
          <w:sz w:val="20"/>
          <w:lang w:eastAsia="ko-KR"/>
        </w:rPr>
        <w:t>for a UE connected to a cell supporting the functionality</w:t>
      </w:r>
      <w:r w:rsidRPr="00FA7EDB">
        <w:rPr>
          <w:rFonts w:ascii="Arial" w:hAnsi="Arial" w:cs="Arial"/>
          <w:sz w:val="20"/>
          <w:lang w:eastAsia="ko-KR"/>
        </w:rPr>
        <w:t xml:space="preserve"> </w:t>
      </w:r>
      <w:r w:rsidR="004C35EB">
        <w:rPr>
          <w:rFonts w:ascii="Arial" w:hAnsi="Arial" w:cs="Arial"/>
          <w:sz w:val="20"/>
          <w:lang w:eastAsia="ko-KR"/>
        </w:rPr>
        <w:t>supported by</w:t>
      </w:r>
      <w:r w:rsidRPr="00FA7EDB">
        <w:rPr>
          <w:rFonts w:ascii="Arial" w:hAnsi="Arial" w:cs="Arial"/>
          <w:sz w:val="20"/>
          <w:lang w:eastAsia="ko-KR"/>
        </w:rPr>
        <w:t xml:space="preserve"> existing standards/ implementations</w:t>
      </w:r>
      <w:r>
        <w:rPr>
          <w:rFonts w:ascii="Arial" w:hAnsi="Arial" w:cs="Arial"/>
          <w:sz w:val="20"/>
          <w:lang w:eastAsia="ko-KR"/>
        </w:rPr>
        <w:t xml:space="preserve"> are as follows</w:t>
      </w:r>
      <w:r w:rsidRPr="00FA7EDB">
        <w:rPr>
          <w:rFonts w:ascii="Arial" w:hAnsi="Arial" w:cs="Arial"/>
          <w:sz w:val="20"/>
          <w:lang w:eastAsia="ko-KR"/>
        </w:rPr>
        <w:t>:</w:t>
      </w:r>
    </w:p>
    <w:p w:rsidR="00572B68" w:rsidRPr="00FA7EDB" w:rsidRDefault="00572B68" w:rsidP="00572B68">
      <w:pPr>
        <w:pStyle w:val="ListParagraph"/>
        <w:numPr>
          <w:ilvl w:val="0"/>
          <w:numId w:val="45"/>
        </w:numPr>
        <w:spacing w:after="60"/>
        <w:rPr>
          <w:rFonts w:ascii="Arial" w:hAnsi="Arial" w:cs="Arial"/>
          <w:lang w:eastAsia="ko-KR"/>
        </w:rPr>
      </w:pPr>
      <w:r w:rsidRPr="00FA7EDB">
        <w:rPr>
          <w:rFonts w:ascii="Arial" w:hAnsi="Arial" w:cs="Arial"/>
          <w:lang w:eastAsia="ko-KR"/>
        </w:rPr>
        <w:t xml:space="preserve">Reconfiguration including </w:t>
      </w:r>
      <w:proofErr w:type="spellStart"/>
      <w:r w:rsidRPr="00FA7EDB">
        <w:rPr>
          <w:rFonts w:ascii="Arial" w:hAnsi="Arial" w:cs="Arial"/>
          <w:lang w:eastAsia="ko-KR"/>
        </w:rPr>
        <w:t>fullConfig</w:t>
      </w:r>
      <w:proofErr w:type="spellEnd"/>
      <w:r>
        <w:rPr>
          <w:rFonts w:ascii="Arial" w:hAnsi="Arial" w:cs="Arial"/>
          <w:lang w:eastAsia="ko-KR"/>
        </w:rPr>
        <w:t xml:space="preserve"> (Alt4)</w:t>
      </w:r>
    </w:p>
    <w:p w:rsidR="00572B68" w:rsidRPr="00FA7EDB" w:rsidRDefault="00572B68" w:rsidP="00572B68">
      <w:pPr>
        <w:pStyle w:val="ListParagraph"/>
        <w:numPr>
          <w:ilvl w:val="0"/>
          <w:numId w:val="45"/>
        </w:numPr>
        <w:rPr>
          <w:rFonts w:ascii="Arial" w:hAnsi="Arial" w:cs="Arial"/>
          <w:lang w:eastAsia="ko-KR"/>
        </w:rPr>
      </w:pPr>
      <w:r w:rsidRPr="00FA7EDB">
        <w:rPr>
          <w:rFonts w:ascii="Arial" w:hAnsi="Arial" w:cs="Arial"/>
          <w:lang w:eastAsia="ko-KR"/>
        </w:rPr>
        <w:t xml:space="preserve">Reconfiguration including </w:t>
      </w:r>
      <w:proofErr w:type="spellStart"/>
      <w:r w:rsidRPr="00FA7EDB">
        <w:rPr>
          <w:rFonts w:ascii="Arial" w:hAnsi="Arial" w:cs="Arial"/>
          <w:lang w:eastAsia="ko-KR"/>
        </w:rPr>
        <w:t>reconfigurationWithSync</w:t>
      </w:r>
      <w:proofErr w:type="spellEnd"/>
      <w:r w:rsidRPr="00FA7EDB">
        <w:rPr>
          <w:rFonts w:ascii="Arial" w:hAnsi="Arial" w:cs="Arial"/>
          <w:lang w:eastAsia="ko-KR"/>
        </w:rPr>
        <w:t xml:space="preserve"> with </w:t>
      </w:r>
      <w:proofErr w:type="spellStart"/>
      <w:r w:rsidRPr="00FA7EDB">
        <w:rPr>
          <w:rFonts w:ascii="Arial" w:hAnsi="Arial" w:cs="Arial"/>
          <w:lang w:eastAsia="ko-KR"/>
        </w:rPr>
        <w:t>servingCellConfigCommon</w:t>
      </w:r>
      <w:proofErr w:type="spellEnd"/>
      <w:r w:rsidRPr="00FA7EDB">
        <w:rPr>
          <w:rFonts w:ascii="Arial" w:hAnsi="Arial" w:cs="Arial"/>
          <w:lang w:eastAsia="ko-KR"/>
        </w:rPr>
        <w:t xml:space="preserve"> not including common SUL </w:t>
      </w:r>
      <w:proofErr w:type="spellStart"/>
      <w:r w:rsidRPr="00FA7EDB">
        <w:rPr>
          <w:rFonts w:ascii="Arial" w:hAnsi="Arial" w:cs="Arial"/>
          <w:lang w:eastAsia="ko-KR"/>
        </w:rPr>
        <w:t>config</w:t>
      </w:r>
      <w:proofErr w:type="spellEnd"/>
      <w:r>
        <w:rPr>
          <w:rFonts w:ascii="Arial" w:hAnsi="Arial" w:cs="Arial"/>
          <w:lang w:eastAsia="ko-KR"/>
        </w:rPr>
        <w:t xml:space="preserve"> (Alt5)</w:t>
      </w:r>
    </w:p>
    <w:p w:rsidR="00572B68" w:rsidRDefault="00572B68" w:rsidP="00572B68">
      <w:p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It seems good to discuss whether there is a need to introduce some clarification that Alt5 is supported e.g. a note.</w:t>
      </w:r>
    </w:p>
    <w:p w:rsidR="00572B68" w:rsidRDefault="00572B68" w:rsidP="00572B68">
      <w:pPr>
        <w:spacing w:after="60"/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/>
          <w:sz w:val="20"/>
          <w:szCs w:val="20"/>
          <w:lang w:eastAsia="ko-KR"/>
        </w:rPr>
        <w:t>Assuming proposal 1 is confirmed, we think there is no need to introduce any of the alternative solutions involving standards changes (Alt1 and Alt3) and hence propose:</w:t>
      </w:r>
    </w:p>
    <w:p w:rsidR="00FA7EDB" w:rsidRDefault="00FA7EDB" w:rsidP="00FA7EDB">
      <w:pPr>
        <w:spacing w:after="60"/>
        <w:rPr>
          <w:rFonts w:ascii="Arial" w:hAnsi="Arial" w:cs="Arial"/>
          <w:lang w:eastAsia="ko-KR"/>
        </w:rPr>
      </w:pPr>
    </w:p>
    <w:p w:rsidR="00FA7EDB" w:rsidRDefault="00FA7EDB" w:rsidP="00FA7EDB">
      <w:pPr>
        <w:spacing w:after="180"/>
        <w:ind w:left="1426" w:hanging="1426"/>
        <w:rPr>
          <w:rFonts w:ascii="Arial" w:hAnsi="Arial" w:cs="Arial"/>
          <w:sz w:val="20"/>
          <w:lang w:eastAsia="ko-KR"/>
        </w:rPr>
      </w:pPr>
      <w:r w:rsidRPr="006D0C1A">
        <w:rPr>
          <w:rFonts w:ascii="Arial" w:hAnsi="Arial" w:cs="Arial"/>
          <w:b/>
          <w:sz w:val="20"/>
          <w:lang w:eastAsia="ko-KR"/>
        </w:rPr>
        <w:t>Proposal</w:t>
      </w:r>
      <w:r>
        <w:rPr>
          <w:rFonts w:ascii="Arial" w:hAnsi="Arial" w:cs="Arial"/>
          <w:b/>
          <w:sz w:val="20"/>
          <w:lang w:eastAsia="ko-KR"/>
        </w:rPr>
        <w:t xml:space="preserve"> 2</w:t>
      </w:r>
      <w:r w:rsidRPr="006D0C1A">
        <w:rPr>
          <w:rFonts w:ascii="Arial" w:hAnsi="Arial" w:cs="Arial"/>
          <w:b/>
          <w:sz w:val="20"/>
          <w:lang w:eastAsia="ko-KR"/>
        </w:rPr>
        <w:tab/>
      </w:r>
      <w:r w:rsidRPr="00FA7EDB">
        <w:rPr>
          <w:rFonts w:ascii="Arial" w:hAnsi="Arial" w:cs="Arial"/>
          <w:sz w:val="20"/>
          <w:lang w:eastAsia="ko-KR"/>
        </w:rPr>
        <w:t xml:space="preserve">No need to introduce any standards changes for releasing UL configuration </w:t>
      </w:r>
      <w:r>
        <w:rPr>
          <w:rFonts w:ascii="Arial" w:hAnsi="Arial" w:cs="Arial"/>
          <w:sz w:val="20"/>
          <w:lang w:eastAsia="ko-KR"/>
        </w:rPr>
        <w:t xml:space="preserve">for a UE connected to a cell supporting the functionality (SIB1 includes </w:t>
      </w:r>
      <w:r w:rsidRPr="00B8747A">
        <w:rPr>
          <w:rFonts w:ascii="Arial" w:hAnsi="Arial" w:cs="Arial"/>
          <w:color w:val="000000"/>
          <w:sz w:val="18"/>
        </w:rPr>
        <w:t xml:space="preserve">common SUL </w:t>
      </w:r>
      <w:proofErr w:type="spellStart"/>
      <w:r w:rsidRPr="00B8747A">
        <w:rPr>
          <w:rFonts w:ascii="Arial" w:hAnsi="Arial" w:cs="Arial"/>
          <w:color w:val="000000"/>
          <w:sz w:val="18"/>
        </w:rPr>
        <w:t>config</w:t>
      </w:r>
      <w:proofErr w:type="spellEnd"/>
      <w:r>
        <w:rPr>
          <w:rFonts w:ascii="Arial" w:hAnsi="Arial" w:cs="Arial"/>
          <w:sz w:val="20"/>
          <w:lang w:eastAsia="ko-KR"/>
        </w:rPr>
        <w:t>)</w:t>
      </w:r>
    </w:p>
    <w:p w:rsidR="001A5C15" w:rsidRDefault="001A5C15" w:rsidP="001C7DDB">
      <w:pPr>
        <w:rPr>
          <w:rFonts w:ascii="Arial" w:hAnsi="Arial" w:cs="Arial"/>
          <w:lang w:eastAsia="ko-KR"/>
        </w:rPr>
      </w:pPr>
    </w:p>
    <w:p w:rsidR="001C7DDB" w:rsidRDefault="001C7DDB" w:rsidP="003A06B3">
      <w:pPr>
        <w:pStyle w:val="Heading1"/>
        <w:rPr>
          <w:lang w:val="en-US" w:eastAsia="ko-KR"/>
        </w:rPr>
      </w:pPr>
      <w:r>
        <w:rPr>
          <w:lang w:val="en-US" w:eastAsia="ko-KR"/>
        </w:rPr>
        <w:t>References</w:t>
      </w:r>
    </w:p>
    <w:p w:rsidR="001C7DDB" w:rsidRDefault="001C7DDB" w:rsidP="001C7DDB">
      <w:p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[1] TS </w:t>
      </w:r>
      <w:r w:rsidRPr="002F1DE6">
        <w:rPr>
          <w:rFonts w:ascii="Arial" w:hAnsi="Arial" w:cs="Arial"/>
          <w:lang w:eastAsia="ko-KR"/>
        </w:rPr>
        <w:t>3</w:t>
      </w:r>
      <w:r w:rsidR="009A04CA">
        <w:rPr>
          <w:rFonts w:ascii="Arial" w:hAnsi="Arial" w:cs="Arial"/>
          <w:lang w:eastAsia="ko-KR"/>
        </w:rPr>
        <w:t>8</w:t>
      </w:r>
      <w:r w:rsidRPr="002F1DE6">
        <w:rPr>
          <w:rFonts w:ascii="Arial" w:hAnsi="Arial" w:cs="Arial"/>
          <w:lang w:eastAsia="ko-KR"/>
        </w:rPr>
        <w:t>.</w:t>
      </w:r>
      <w:r>
        <w:rPr>
          <w:rFonts w:ascii="Arial" w:hAnsi="Arial" w:cs="Arial"/>
          <w:lang w:eastAsia="ko-KR"/>
        </w:rPr>
        <w:t>331</w:t>
      </w:r>
      <w:r w:rsidRPr="002F1DE6">
        <w:rPr>
          <w:rFonts w:ascii="Arial" w:hAnsi="Arial" w:cs="Arial"/>
          <w:lang w:eastAsia="ko-KR"/>
        </w:rPr>
        <w:t xml:space="preserve"> </w:t>
      </w:r>
      <w:r>
        <w:rPr>
          <w:rFonts w:ascii="Arial" w:hAnsi="Arial" w:cs="Arial"/>
          <w:lang w:eastAsia="ko-KR"/>
        </w:rPr>
        <w:t>Radio Resource Control</w:t>
      </w:r>
    </w:p>
    <w:p w:rsidR="001C7DDB" w:rsidRDefault="001C7DDB" w:rsidP="001C7DDB">
      <w:pPr>
        <w:spacing w:after="60"/>
        <w:rPr>
          <w:rFonts w:ascii="Arial" w:hAnsi="Arial" w:cs="Arial"/>
          <w:lang w:eastAsia="ko-KR"/>
        </w:rPr>
      </w:pPr>
    </w:p>
    <w:p w:rsidR="00B57079" w:rsidRDefault="00B57079" w:rsidP="00D76899">
      <w:pPr>
        <w:rPr>
          <w:rFonts w:ascii="Arial" w:hAnsi="Arial" w:cs="Arial"/>
        </w:rPr>
      </w:pPr>
    </w:p>
    <w:sectPr w:rsidR="00B57079" w:rsidSect="006C51B3">
      <w:headerReference w:type="default" r:id="rId9"/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99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Explanation of field" w:date="2017-07-10T10:37:00Z" w:initials="H">
    <w:p w:rsidR="00335F8F" w:rsidRDefault="00335F8F" w:rsidP="00B2296A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 xml:space="preserve"> </w:t>
      </w:r>
      <w:hyperlink r:id="rId1" w:history="1">
        <w:r>
          <w:rPr>
            <w:rStyle w:val="Hyperlink"/>
          </w:rPr>
          <w:t>Document numbers</w:t>
        </w:r>
      </w:hyperlink>
      <w:r>
        <w:t xml:space="preserve"> are allocated by the Working Group Secretary.  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4098" w:rsidRDefault="00144098">
      <w:r>
        <w:separator/>
      </w:r>
    </w:p>
  </w:endnote>
  <w:endnote w:type="continuationSeparator" w:id="0">
    <w:p w:rsidR="00144098" w:rsidRDefault="001440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4098" w:rsidRDefault="00144098">
      <w:r>
        <w:separator/>
      </w:r>
    </w:p>
  </w:footnote>
  <w:footnote w:type="continuationSeparator" w:id="0">
    <w:p w:rsidR="00144098" w:rsidRDefault="001440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5F8F" w:rsidRDefault="00335F8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072566"/>
    <w:multiLevelType w:val="hybridMultilevel"/>
    <w:tmpl w:val="74CAE4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5122B1E"/>
    <w:multiLevelType w:val="hybridMultilevel"/>
    <w:tmpl w:val="B72ED2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82933D4"/>
    <w:multiLevelType w:val="hybridMultilevel"/>
    <w:tmpl w:val="23746962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1EF390B"/>
    <w:multiLevelType w:val="hybridMultilevel"/>
    <w:tmpl w:val="3A02DA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2A90860"/>
    <w:multiLevelType w:val="hybridMultilevel"/>
    <w:tmpl w:val="DE3E9706"/>
    <w:lvl w:ilvl="0" w:tplc="04090011">
      <w:start w:val="1"/>
      <w:numFmt w:val="decimal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FD34B4"/>
    <w:multiLevelType w:val="hybridMultilevel"/>
    <w:tmpl w:val="2E06EB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A8E658B"/>
    <w:multiLevelType w:val="hybridMultilevel"/>
    <w:tmpl w:val="B0A2E9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1FE4297"/>
    <w:multiLevelType w:val="hybridMultilevel"/>
    <w:tmpl w:val="D84458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7011866"/>
    <w:multiLevelType w:val="hybridMultilevel"/>
    <w:tmpl w:val="FFBC7282"/>
    <w:lvl w:ilvl="0" w:tplc="04090011">
      <w:start w:val="1"/>
      <w:numFmt w:val="decimal"/>
      <w:lvlText w:val="%1)"/>
      <w:lvlJc w:val="left"/>
      <w:pPr>
        <w:ind w:left="644" w:hanging="360"/>
      </w:p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27035B51"/>
    <w:multiLevelType w:val="hybridMultilevel"/>
    <w:tmpl w:val="E27EB9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B952170"/>
    <w:multiLevelType w:val="hybridMultilevel"/>
    <w:tmpl w:val="DB168E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E3C7D07"/>
    <w:multiLevelType w:val="multilevel"/>
    <w:tmpl w:val="0809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>
    <w:nsid w:val="2F261262"/>
    <w:multiLevelType w:val="hybridMultilevel"/>
    <w:tmpl w:val="D5965D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2406C2A"/>
    <w:multiLevelType w:val="hybridMultilevel"/>
    <w:tmpl w:val="996C424E"/>
    <w:lvl w:ilvl="0" w:tplc="599AE76A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>
    <w:nsid w:val="388C09B5"/>
    <w:multiLevelType w:val="hybridMultilevel"/>
    <w:tmpl w:val="5678BE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46217E0"/>
    <w:multiLevelType w:val="hybridMultilevel"/>
    <w:tmpl w:val="636CA5E0"/>
    <w:lvl w:ilvl="0" w:tplc="040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7">
    <w:nsid w:val="45A92EC2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404770C"/>
    <w:multiLevelType w:val="hybridMultilevel"/>
    <w:tmpl w:val="C75805E0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0">
    <w:nsid w:val="57EB116F"/>
    <w:multiLevelType w:val="hybridMultilevel"/>
    <w:tmpl w:val="6E0A14AA"/>
    <w:lvl w:ilvl="0" w:tplc="04090017">
      <w:start w:val="1"/>
      <w:numFmt w:val="lowerLetter"/>
      <w:lvlText w:val="%1)"/>
      <w:lvlJc w:val="left"/>
      <w:pPr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>
    <w:nsid w:val="5D8D3026"/>
    <w:multiLevelType w:val="hybridMultilevel"/>
    <w:tmpl w:val="ABAC8B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17">
      <w:start w:val="1"/>
      <w:numFmt w:val="lowerLetter"/>
      <w:lvlText w:val="%3)"/>
      <w:lvlJc w:val="left"/>
      <w:pPr>
        <w:ind w:left="180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>
    <w:nsid w:val="74A8225E"/>
    <w:multiLevelType w:val="hybridMultilevel"/>
    <w:tmpl w:val="4552C2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7775D12"/>
    <w:multiLevelType w:val="hybridMultilevel"/>
    <w:tmpl w:val="6E0A14AA"/>
    <w:lvl w:ilvl="0" w:tplc="04090017">
      <w:start w:val="1"/>
      <w:numFmt w:val="lowerLetter"/>
      <w:lvlText w:val="%1)"/>
      <w:lvlJc w:val="left"/>
      <w:pPr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5">
    <w:nsid w:val="7C0D4D24"/>
    <w:multiLevelType w:val="hybridMultilevel"/>
    <w:tmpl w:val="EC726A5C"/>
    <w:lvl w:ilvl="0" w:tplc="04090011">
      <w:start w:val="1"/>
      <w:numFmt w:val="decimal"/>
      <w:lvlText w:val="%1)"/>
      <w:lvlJc w:val="left"/>
      <w:pPr>
        <w:ind w:left="928" w:hanging="360"/>
      </w:p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>
    <w:nsid w:val="7D254D18"/>
    <w:multiLevelType w:val="hybridMultilevel"/>
    <w:tmpl w:val="98B4DA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7FC91835"/>
    <w:multiLevelType w:val="hybridMultilevel"/>
    <w:tmpl w:val="98D6E2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7"/>
  </w:num>
  <w:num w:numId="3">
    <w:abstractNumId w:val="17"/>
  </w:num>
  <w:num w:numId="4">
    <w:abstractNumId w:val="17"/>
  </w:num>
  <w:num w:numId="5">
    <w:abstractNumId w:val="12"/>
  </w:num>
  <w:num w:numId="6">
    <w:abstractNumId w:val="17"/>
  </w:num>
  <w:num w:numId="7">
    <w:abstractNumId w:val="17"/>
  </w:num>
  <w:num w:numId="8">
    <w:abstractNumId w:val="19"/>
  </w:num>
  <w:num w:numId="9">
    <w:abstractNumId w:val="24"/>
  </w:num>
  <w:num w:numId="10">
    <w:abstractNumId w:val="17"/>
  </w:num>
  <w:num w:numId="11">
    <w:abstractNumId w:val="20"/>
  </w:num>
  <w:num w:numId="12">
    <w:abstractNumId w:val="15"/>
  </w:num>
  <w:num w:numId="13">
    <w:abstractNumId w:val="4"/>
  </w:num>
  <w:num w:numId="14">
    <w:abstractNumId w:val="1"/>
  </w:num>
  <w:num w:numId="15">
    <w:abstractNumId w:val="13"/>
  </w:num>
  <w:num w:numId="16">
    <w:abstractNumId w:val="14"/>
  </w:num>
  <w:num w:numId="17">
    <w:abstractNumId w:val="17"/>
  </w:num>
  <w:num w:numId="18">
    <w:abstractNumId w:val="17"/>
  </w:num>
  <w:num w:numId="19">
    <w:abstractNumId w:val="17"/>
  </w:num>
  <w:num w:numId="20">
    <w:abstractNumId w:val="17"/>
  </w:num>
  <w:num w:numId="21">
    <w:abstractNumId w:val="17"/>
  </w:num>
  <w:num w:numId="22">
    <w:abstractNumId w:val="18"/>
  </w:num>
  <w:num w:numId="23">
    <w:abstractNumId w:val="26"/>
  </w:num>
  <w:num w:numId="24">
    <w:abstractNumId w:val="8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6">
    <w:abstractNumId w:val="3"/>
  </w:num>
  <w:num w:numId="27">
    <w:abstractNumId w:val="25"/>
  </w:num>
  <w:num w:numId="28">
    <w:abstractNumId w:val="5"/>
  </w:num>
  <w:num w:numId="29">
    <w:abstractNumId w:val="10"/>
  </w:num>
  <w:num w:numId="30">
    <w:abstractNumId w:val="27"/>
  </w:num>
  <w:num w:numId="31">
    <w:abstractNumId w:val="17"/>
  </w:num>
  <w:num w:numId="32">
    <w:abstractNumId w:val="17"/>
  </w:num>
  <w:num w:numId="33">
    <w:abstractNumId w:val="17"/>
  </w:num>
  <w:num w:numId="34">
    <w:abstractNumId w:val="17"/>
  </w:num>
  <w:num w:numId="35">
    <w:abstractNumId w:val="23"/>
  </w:num>
  <w:num w:numId="36">
    <w:abstractNumId w:val="6"/>
  </w:num>
  <w:num w:numId="37">
    <w:abstractNumId w:val="21"/>
  </w:num>
  <w:num w:numId="38">
    <w:abstractNumId w:val="17"/>
  </w:num>
  <w:num w:numId="39">
    <w:abstractNumId w:val="7"/>
  </w:num>
  <w:num w:numId="40">
    <w:abstractNumId w:val="11"/>
  </w:num>
  <w:num w:numId="41">
    <w:abstractNumId w:val="17"/>
  </w:num>
  <w:num w:numId="42">
    <w:abstractNumId w:val="17"/>
  </w:num>
  <w:num w:numId="43">
    <w:abstractNumId w:val="9"/>
  </w:num>
  <w:num w:numId="44">
    <w:abstractNumId w:val="2"/>
  </w:num>
  <w:num w:numId="4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2CE8"/>
    <w:rsid w:val="00035820"/>
    <w:rsid w:val="000603B6"/>
    <w:rsid w:val="00092E5E"/>
    <w:rsid w:val="000A6394"/>
    <w:rsid w:val="000C038A"/>
    <w:rsid w:val="000C04BD"/>
    <w:rsid w:val="000C6598"/>
    <w:rsid w:val="000C6B22"/>
    <w:rsid w:val="000D5E4E"/>
    <w:rsid w:val="001029C6"/>
    <w:rsid w:val="00107586"/>
    <w:rsid w:val="00113274"/>
    <w:rsid w:val="00116DED"/>
    <w:rsid w:val="001234B9"/>
    <w:rsid w:val="00133C0C"/>
    <w:rsid w:val="00137A8C"/>
    <w:rsid w:val="001432CF"/>
    <w:rsid w:val="00144098"/>
    <w:rsid w:val="00145D43"/>
    <w:rsid w:val="00147A5E"/>
    <w:rsid w:val="00157F22"/>
    <w:rsid w:val="00164D00"/>
    <w:rsid w:val="00171DC4"/>
    <w:rsid w:val="00192C46"/>
    <w:rsid w:val="001A5C15"/>
    <w:rsid w:val="001A7B60"/>
    <w:rsid w:val="001B4E2A"/>
    <w:rsid w:val="001B7A65"/>
    <w:rsid w:val="001C1C8E"/>
    <w:rsid w:val="001C7DDB"/>
    <w:rsid w:val="001E41F3"/>
    <w:rsid w:val="00200089"/>
    <w:rsid w:val="00213CAE"/>
    <w:rsid w:val="00240ED9"/>
    <w:rsid w:val="00246BCC"/>
    <w:rsid w:val="00250650"/>
    <w:rsid w:val="0026004D"/>
    <w:rsid w:val="002709B3"/>
    <w:rsid w:val="00275D12"/>
    <w:rsid w:val="002860C4"/>
    <w:rsid w:val="00290A40"/>
    <w:rsid w:val="002A01CC"/>
    <w:rsid w:val="002B3870"/>
    <w:rsid w:val="002B5741"/>
    <w:rsid w:val="002F231C"/>
    <w:rsid w:val="00305409"/>
    <w:rsid w:val="00334977"/>
    <w:rsid w:val="00335F8F"/>
    <w:rsid w:val="0034051E"/>
    <w:rsid w:val="003479E4"/>
    <w:rsid w:val="00347CBB"/>
    <w:rsid w:val="00362C80"/>
    <w:rsid w:val="00371501"/>
    <w:rsid w:val="0037519C"/>
    <w:rsid w:val="00380545"/>
    <w:rsid w:val="00380FB3"/>
    <w:rsid w:val="00381D69"/>
    <w:rsid w:val="00384AAF"/>
    <w:rsid w:val="003850EC"/>
    <w:rsid w:val="00396AB3"/>
    <w:rsid w:val="003A06B3"/>
    <w:rsid w:val="003A2A12"/>
    <w:rsid w:val="003A4C0F"/>
    <w:rsid w:val="003C4A34"/>
    <w:rsid w:val="003E1A36"/>
    <w:rsid w:val="003E7378"/>
    <w:rsid w:val="003F249E"/>
    <w:rsid w:val="00400C47"/>
    <w:rsid w:val="00411BB5"/>
    <w:rsid w:val="004242F1"/>
    <w:rsid w:val="00444DDE"/>
    <w:rsid w:val="00451A13"/>
    <w:rsid w:val="00470EB9"/>
    <w:rsid w:val="004B75B7"/>
    <w:rsid w:val="004C35EB"/>
    <w:rsid w:val="004F4B01"/>
    <w:rsid w:val="00501CE0"/>
    <w:rsid w:val="00505DFB"/>
    <w:rsid w:val="0051580D"/>
    <w:rsid w:val="00530C19"/>
    <w:rsid w:val="00571749"/>
    <w:rsid w:val="00572B68"/>
    <w:rsid w:val="00584E41"/>
    <w:rsid w:val="005925CE"/>
    <w:rsid w:val="00592D74"/>
    <w:rsid w:val="00595600"/>
    <w:rsid w:val="0059583D"/>
    <w:rsid w:val="005B1400"/>
    <w:rsid w:val="005D1659"/>
    <w:rsid w:val="005D40D1"/>
    <w:rsid w:val="005E2C44"/>
    <w:rsid w:val="005F2CED"/>
    <w:rsid w:val="00607006"/>
    <w:rsid w:val="0060717B"/>
    <w:rsid w:val="00607748"/>
    <w:rsid w:val="00621188"/>
    <w:rsid w:val="006257ED"/>
    <w:rsid w:val="00633579"/>
    <w:rsid w:val="00645DFC"/>
    <w:rsid w:val="00646EC5"/>
    <w:rsid w:val="00695808"/>
    <w:rsid w:val="006A1662"/>
    <w:rsid w:val="006A1F10"/>
    <w:rsid w:val="006B46FB"/>
    <w:rsid w:val="006C51B3"/>
    <w:rsid w:val="006D0C1A"/>
    <w:rsid w:val="006E1DEC"/>
    <w:rsid w:val="006E21FB"/>
    <w:rsid w:val="006E3CD2"/>
    <w:rsid w:val="006E7000"/>
    <w:rsid w:val="006F2124"/>
    <w:rsid w:val="0070440C"/>
    <w:rsid w:val="00704EB9"/>
    <w:rsid w:val="0073351D"/>
    <w:rsid w:val="0074143F"/>
    <w:rsid w:val="00761A49"/>
    <w:rsid w:val="007626D4"/>
    <w:rsid w:val="0079088C"/>
    <w:rsid w:val="00792342"/>
    <w:rsid w:val="007957B4"/>
    <w:rsid w:val="007A5F59"/>
    <w:rsid w:val="007A64A7"/>
    <w:rsid w:val="007B02C5"/>
    <w:rsid w:val="007B512A"/>
    <w:rsid w:val="007B5F8E"/>
    <w:rsid w:val="007C2097"/>
    <w:rsid w:val="007D4E58"/>
    <w:rsid w:val="007D6507"/>
    <w:rsid w:val="007D6A07"/>
    <w:rsid w:val="007D6E9E"/>
    <w:rsid w:val="007E3121"/>
    <w:rsid w:val="007E56F4"/>
    <w:rsid w:val="007F5622"/>
    <w:rsid w:val="00806909"/>
    <w:rsid w:val="00812E3D"/>
    <w:rsid w:val="008279FA"/>
    <w:rsid w:val="008412B5"/>
    <w:rsid w:val="00852834"/>
    <w:rsid w:val="008626E7"/>
    <w:rsid w:val="00870EE7"/>
    <w:rsid w:val="0088495F"/>
    <w:rsid w:val="00886711"/>
    <w:rsid w:val="008B00DB"/>
    <w:rsid w:val="008B67BB"/>
    <w:rsid w:val="008C5C89"/>
    <w:rsid w:val="008D1D98"/>
    <w:rsid w:val="008F296E"/>
    <w:rsid w:val="008F686C"/>
    <w:rsid w:val="009139D3"/>
    <w:rsid w:val="009209A0"/>
    <w:rsid w:val="009777D9"/>
    <w:rsid w:val="00982C31"/>
    <w:rsid w:val="00991B88"/>
    <w:rsid w:val="009A03E4"/>
    <w:rsid w:val="009A04CA"/>
    <w:rsid w:val="009A579D"/>
    <w:rsid w:val="009C4C3A"/>
    <w:rsid w:val="009D3E33"/>
    <w:rsid w:val="009D7472"/>
    <w:rsid w:val="009E3297"/>
    <w:rsid w:val="009F734F"/>
    <w:rsid w:val="00A0235F"/>
    <w:rsid w:val="00A06E08"/>
    <w:rsid w:val="00A231ED"/>
    <w:rsid w:val="00A246B6"/>
    <w:rsid w:val="00A473F4"/>
    <w:rsid w:val="00A47E70"/>
    <w:rsid w:val="00A51CD4"/>
    <w:rsid w:val="00A63A06"/>
    <w:rsid w:val="00A7671C"/>
    <w:rsid w:val="00A96427"/>
    <w:rsid w:val="00AB612C"/>
    <w:rsid w:val="00AC1017"/>
    <w:rsid w:val="00AD1CD8"/>
    <w:rsid w:val="00AD2206"/>
    <w:rsid w:val="00AD4CC5"/>
    <w:rsid w:val="00AF0FC7"/>
    <w:rsid w:val="00B071C9"/>
    <w:rsid w:val="00B15EC4"/>
    <w:rsid w:val="00B2296A"/>
    <w:rsid w:val="00B258BB"/>
    <w:rsid w:val="00B26A49"/>
    <w:rsid w:val="00B45330"/>
    <w:rsid w:val="00B546FC"/>
    <w:rsid w:val="00B5645A"/>
    <w:rsid w:val="00B57079"/>
    <w:rsid w:val="00B67438"/>
    <w:rsid w:val="00B67B97"/>
    <w:rsid w:val="00B70D11"/>
    <w:rsid w:val="00B71874"/>
    <w:rsid w:val="00B776BE"/>
    <w:rsid w:val="00B8747A"/>
    <w:rsid w:val="00B945E6"/>
    <w:rsid w:val="00B968C8"/>
    <w:rsid w:val="00BA3EC5"/>
    <w:rsid w:val="00BA5B72"/>
    <w:rsid w:val="00BA6D37"/>
    <w:rsid w:val="00BB5DFC"/>
    <w:rsid w:val="00BC06CD"/>
    <w:rsid w:val="00BD279D"/>
    <w:rsid w:val="00BD41A6"/>
    <w:rsid w:val="00BD594A"/>
    <w:rsid w:val="00BD6BB8"/>
    <w:rsid w:val="00BD75A5"/>
    <w:rsid w:val="00BD7F83"/>
    <w:rsid w:val="00BE0EEB"/>
    <w:rsid w:val="00C32551"/>
    <w:rsid w:val="00C5243F"/>
    <w:rsid w:val="00C5264F"/>
    <w:rsid w:val="00C65166"/>
    <w:rsid w:val="00C81207"/>
    <w:rsid w:val="00C82418"/>
    <w:rsid w:val="00C90781"/>
    <w:rsid w:val="00C95985"/>
    <w:rsid w:val="00CC04B8"/>
    <w:rsid w:val="00CC1F26"/>
    <w:rsid w:val="00CC5026"/>
    <w:rsid w:val="00CD7534"/>
    <w:rsid w:val="00CF5E69"/>
    <w:rsid w:val="00D019E0"/>
    <w:rsid w:val="00D03F9A"/>
    <w:rsid w:val="00D32AD9"/>
    <w:rsid w:val="00D359EF"/>
    <w:rsid w:val="00D76899"/>
    <w:rsid w:val="00DA0F85"/>
    <w:rsid w:val="00DA0FD5"/>
    <w:rsid w:val="00DB420B"/>
    <w:rsid w:val="00DC20AA"/>
    <w:rsid w:val="00DC33A6"/>
    <w:rsid w:val="00DE34CF"/>
    <w:rsid w:val="00DF2291"/>
    <w:rsid w:val="00E0132F"/>
    <w:rsid w:val="00E4231E"/>
    <w:rsid w:val="00E42DB6"/>
    <w:rsid w:val="00E5156C"/>
    <w:rsid w:val="00EA4C3E"/>
    <w:rsid w:val="00EA6773"/>
    <w:rsid w:val="00EB152E"/>
    <w:rsid w:val="00EC2DFE"/>
    <w:rsid w:val="00EC6234"/>
    <w:rsid w:val="00EE7D7C"/>
    <w:rsid w:val="00F25D98"/>
    <w:rsid w:val="00F300FB"/>
    <w:rsid w:val="00F37C98"/>
    <w:rsid w:val="00F41BF8"/>
    <w:rsid w:val="00F47651"/>
    <w:rsid w:val="00F557DE"/>
    <w:rsid w:val="00F6543D"/>
    <w:rsid w:val="00F66A78"/>
    <w:rsid w:val="00F66F13"/>
    <w:rsid w:val="00FA1874"/>
    <w:rsid w:val="00FA3D13"/>
    <w:rsid w:val="00FA7EDB"/>
    <w:rsid w:val="00FB6386"/>
    <w:rsid w:val="00FC459C"/>
    <w:rsid w:val="00FE247C"/>
    <w:rsid w:val="00FE3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3351D"/>
    <w:pPr>
      <w:jc w:val="both"/>
    </w:pPr>
    <w:rPr>
      <w:rFonts w:ascii="Calibri" w:eastAsiaTheme="minorHAnsi" w:hAnsi="Calibri" w:cs="Calibri"/>
      <w:sz w:val="21"/>
      <w:szCs w:val="21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  <w:jc w:val="left"/>
    </w:pPr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spacing w:after="180"/>
      <w:ind w:left="1135" w:hanging="851"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pPr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  <w:jc w:val="left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jc w:val="left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spacing w:after="180"/>
      <w:ind w:left="568" w:hanging="284"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pPr>
      <w:spacing w:after="180"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pPr>
      <w:spacing w:after="180"/>
      <w:jc w:val="left"/>
    </w:pPr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semiHidden/>
    <w:rsid w:val="00B2296A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229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71749"/>
    <w:pPr>
      <w:spacing w:after="180"/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3A06B3"/>
    <w:pPr>
      <w:spacing w:before="60"/>
      <w:ind w:left="1259" w:hanging="1259"/>
      <w:jc w:val="left"/>
    </w:pPr>
    <w:rPr>
      <w:rFonts w:ascii="Arial" w:eastAsia="MS Mincho" w:hAnsi="Arial" w:cs="Times New Roman"/>
      <w:noProof/>
      <w:sz w:val="20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3A06B3"/>
    <w:pPr>
      <w:tabs>
        <w:tab w:val="left" w:pos="1622"/>
      </w:tabs>
      <w:ind w:left="1622" w:hanging="363"/>
      <w:jc w:val="left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3A06B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3A06B3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rsid w:val="003A06B3"/>
    <w:pPr>
      <w:numPr>
        <w:numId w:val="22"/>
      </w:numPr>
      <w:spacing w:before="40"/>
      <w:jc w:val="left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3A06B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3A06B3"/>
  </w:style>
  <w:style w:type="character" w:customStyle="1" w:styleId="B1Char1">
    <w:name w:val="B1 Char1"/>
    <w:link w:val="B1"/>
    <w:qFormat/>
    <w:rsid w:val="00092E5E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092E5E"/>
    <w:rPr>
      <w:rFonts w:ascii="Courier New" w:hAnsi="Courier New"/>
      <w:noProof/>
      <w:sz w:val="16"/>
      <w:lang w:val="en-GB"/>
    </w:rPr>
  </w:style>
  <w:style w:type="character" w:customStyle="1" w:styleId="TALCar">
    <w:name w:val="TAL Car"/>
    <w:link w:val="TAL"/>
    <w:rsid w:val="00092E5E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092E5E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092E5E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607006"/>
    <w:rPr>
      <w:rFonts w:ascii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3351D"/>
    <w:pPr>
      <w:jc w:val="both"/>
    </w:pPr>
    <w:rPr>
      <w:rFonts w:ascii="Calibri" w:eastAsiaTheme="minorHAnsi" w:hAnsi="Calibri" w:cs="Calibri"/>
      <w:sz w:val="21"/>
      <w:szCs w:val="21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  <w:jc w:val="left"/>
    </w:pPr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spacing w:after="180"/>
      <w:ind w:left="1135" w:hanging="851"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pPr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  <w:jc w:val="left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jc w:val="left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spacing w:after="180"/>
      <w:ind w:left="568" w:hanging="284"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pPr>
      <w:spacing w:after="180"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pPr>
      <w:spacing w:after="180"/>
      <w:jc w:val="left"/>
    </w:pPr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semiHidden/>
    <w:rsid w:val="00B2296A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229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71749"/>
    <w:pPr>
      <w:spacing w:after="180"/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3A06B3"/>
    <w:pPr>
      <w:spacing w:before="60"/>
      <w:ind w:left="1259" w:hanging="1259"/>
      <w:jc w:val="left"/>
    </w:pPr>
    <w:rPr>
      <w:rFonts w:ascii="Arial" w:eastAsia="MS Mincho" w:hAnsi="Arial" w:cs="Times New Roman"/>
      <w:noProof/>
      <w:sz w:val="20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3A06B3"/>
    <w:pPr>
      <w:tabs>
        <w:tab w:val="left" w:pos="1622"/>
      </w:tabs>
      <w:ind w:left="1622" w:hanging="363"/>
      <w:jc w:val="left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3A06B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3A06B3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rsid w:val="003A06B3"/>
    <w:pPr>
      <w:numPr>
        <w:numId w:val="22"/>
      </w:numPr>
      <w:spacing w:before="40"/>
      <w:jc w:val="left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3A06B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3A06B3"/>
  </w:style>
  <w:style w:type="character" w:customStyle="1" w:styleId="B1Char1">
    <w:name w:val="B1 Char1"/>
    <w:link w:val="B1"/>
    <w:qFormat/>
    <w:rsid w:val="00092E5E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092E5E"/>
    <w:rPr>
      <w:rFonts w:ascii="Courier New" w:hAnsi="Courier New"/>
      <w:noProof/>
      <w:sz w:val="16"/>
      <w:lang w:val="en-GB"/>
    </w:rPr>
  </w:style>
  <w:style w:type="character" w:customStyle="1" w:styleId="TALCar">
    <w:name w:val="TAL Car"/>
    <w:link w:val="TAL"/>
    <w:rsid w:val="00092E5E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092E5E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092E5E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60700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ftp/Information/DocNum_FTP_structure_V3.zip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1417</Words>
  <Characters>8077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9476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Rap</dc:creator>
  <cp:lastModifiedBy>v3 Samsung (Rapporteur)</cp:lastModifiedBy>
  <cp:revision>2</cp:revision>
  <cp:lastPrinted>2019-03-14T10:21:00Z</cp:lastPrinted>
  <dcterms:created xsi:type="dcterms:W3CDTF">2019-05-02T13:55:00Z</dcterms:created>
  <dcterms:modified xsi:type="dcterms:W3CDTF">2019-05-02T13:55:00Z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3B366FFF5D4E81712AE1C534D4154E77AFA5D694015A08D508D795FAB27CB92F</vt:lpwstr>
  </property>
  <property fmtid="{D5CDD505-2E9C-101B-9397-08002B2CF9AE}" pid="2" name="Base Target">
    <vt:lpwstr>_blank</vt:lpwstr>
  </property>
  <property fmtid="{D5CDD505-2E9C-101B-9397-08002B2CF9AE}" pid="3" name="NSCPROP_SA">
    <vt:lpwstr>C:\Users\hvandervelde\Documents\My contribs\17-Aug R2#99 Berlin\NR\New\TP on SI procedural specification-v01.docx</vt:lpwstr>
  </property>
</Properties>
</file>